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423"/>
      </w:tblGrid>
      <w:tr w:rsidR="000F7713" w:rsidTr="00205FA2">
        <w:trPr>
          <w:trHeight w:val="1955"/>
        </w:trPr>
        <w:tc>
          <w:tcPr>
            <w:tcW w:w="4407" w:type="dxa"/>
            <w:gridSpan w:val="2"/>
            <w:hideMark/>
          </w:tcPr>
          <w:p w:rsidR="000F7713" w:rsidRDefault="008A47CA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A47CA">
              <w:rPr>
                <w:rFonts w:ascii="Bodoni MT Black" w:hAnsi="Bodoni MT Black"/>
                <w:sz w:val="28"/>
                <w:szCs w:val="28"/>
              </w:rPr>
              <w:t xml:space="preserve"> </w:t>
            </w:r>
            <w:r w:rsidR="000F7713">
              <w:rPr>
                <w:rFonts w:ascii="Times New Roman" w:hAnsi="Times New Roman"/>
                <w:sz w:val="24"/>
                <w:szCs w:val="24"/>
              </w:rPr>
              <w:t>ИСПОЛНИТЕЛЬНЫЙ КОМИТЕТ</w:t>
            </w:r>
          </w:p>
          <w:p w:rsidR="000F7713" w:rsidRDefault="000F7713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МАЛОЦИЛЬНИНСКОГО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ДРОЖЖАНОВСКОГО</w:t>
            </w:r>
          </w:p>
          <w:p w:rsidR="000F7713" w:rsidRDefault="000F7713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0F7713" w:rsidRDefault="000F7713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0F7713" w:rsidRDefault="000F771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7713" w:rsidRDefault="000F771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hideMark/>
          </w:tcPr>
          <w:p w:rsidR="000F7713" w:rsidRDefault="000F7713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ТАТАРСТАН РЕСПУБЛИКАСЫ</w:t>
            </w:r>
          </w:p>
          <w:p w:rsidR="000F7713" w:rsidRDefault="000F7713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ЧҮ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ӘЛЕ</w:t>
            </w:r>
          </w:p>
          <w:p w:rsidR="000F7713" w:rsidRDefault="000F7713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 РАЙОНЫ</w:t>
            </w:r>
          </w:p>
          <w:p w:rsidR="000F7713" w:rsidRDefault="000F7713">
            <w:pPr>
              <w:spacing w:after="6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КЕЧЕ ЧЫНЛЫ АВЫЛ ҖИРЛЕГЕ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БАШКАРМА КОМИТЕТЫ</w:t>
            </w:r>
          </w:p>
        </w:tc>
      </w:tr>
      <w:tr w:rsidR="000F7713" w:rsidTr="00205FA2">
        <w:trPr>
          <w:gridBefore w:val="1"/>
          <w:gridAfter w:val="1"/>
          <w:wBefore w:w="143" w:type="dxa"/>
          <w:wAfter w:w="423" w:type="dxa"/>
          <w:trHeight w:val="156"/>
        </w:trPr>
        <w:tc>
          <w:tcPr>
            <w:tcW w:w="9641" w:type="dxa"/>
            <w:gridSpan w:val="3"/>
          </w:tcPr>
          <w:p w:rsidR="000F7713" w:rsidRDefault="00B97C2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>
                <v:rect id="_x0000_i1025" style="width:510pt;height:1.5pt" o:hralign="center" o:hrstd="t" o:hrnoshade="t" o:hr="t" fillcolor="black" stroked="f"/>
              </w:pict>
            </w:r>
          </w:p>
          <w:p w:rsidR="000F7713" w:rsidRDefault="000F7713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p w:rsidR="000F7713" w:rsidRDefault="000F7713" w:rsidP="000F771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hAnsi="Times New Roman" w:cs="Calibri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ПОСТАНОВЛЕНИЕ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   </w:t>
      </w:r>
      <w:r>
        <w:rPr>
          <w:rFonts w:ascii="Times New Roman" w:hAnsi="Times New Roman"/>
          <w:i/>
          <w:sz w:val="24"/>
          <w:szCs w:val="24"/>
          <w:lang w:val="tt-RU"/>
        </w:rPr>
        <w:t>с.Малая Цильна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  <w:lang w:val="tt-RU"/>
        </w:rPr>
        <w:t>КАРАР</w:t>
      </w:r>
    </w:p>
    <w:p w:rsidR="00785202" w:rsidRPr="000F7713" w:rsidRDefault="00785202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</w:pPr>
    </w:p>
    <w:p w:rsidR="008A47CA" w:rsidRDefault="00BE208A" w:rsidP="00BE208A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08A">
        <w:rPr>
          <w:rFonts w:ascii="Times New Roman" w:eastAsia="Times New Roman" w:hAnsi="Times New Roman"/>
          <w:bCs/>
          <w:noProof/>
          <w:color w:val="00FF00"/>
          <w:sz w:val="28"/>
          <w:szCs w:val="28"/>
          <w:lang w:eastAsia="ru-RU"/>
        </w:rPr>
        <w:t xml:space="preserve">         </w:t>
      </w:r>
      <w:r w:rsidRPr="00BE208A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от 11 сентя</w:t>
      </w:r>
      <w:r w:rsidR="001244AC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бря 2018 года</w:t>
      </w:r>
      <w:r w:rsidR="001244AC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 w:rsidR="001244AC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 w:rsidR="001244AC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 w:rsidR="001244AC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  <w:t xml:space="preserve">           </w:t>
      </w:r>
      <w:r w:rsidR="001244AC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  <w:t>№20</w:t>
      </w:r>
      <w:r w:rsidRPr="00BE208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BE208A" w:rsidRPr="00BE208A" w:rsidRDefault="00BE208A" w:rsidP="00BE208A">
      <w:pPr>
        <w:spacing w:after="200" w:line="276" w:lineRule="auto"/>
      </w:pPr>
      <w:r w:rsidRPr="00BE208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5377" w:type="dxa"/>
        <w:tblInd w:w="-214" w:type="dxa"/>
        <w:tblLayout w:type="fixed"/>
        <w:tblLook w:val="0000" w:firstRow="0" w:lastRow="0" w:firstColumn="0" w:lastColumn="0" w:noHBand="0" w:noVBand="0"/>
      </w:tblPr>
      <w:tblGrid>
        <w:gridCol w:w="5377"/>
      </w:tblGrid>
      <w:tr w:rsidR="00BE208A" w:rsidRPr="00BE208A" w:rsidTr="00664A7B">
        <w:trPr>
          <w:trHeight w:val="1458"/>
        </w:trPr>
        <w:tc>
          <w:tcPr>
            <w:tcW w:w="5377" w:type="dxa"/>
          </w:tcPr>
          <w:p w:rsidR="00BE208A" w:rsidRPr="00BE208A" w:rsidRDefault="000F7713" w:rsidP="00BE20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BE208A" w:rsidRPr="00BE2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утверждении программы комплексного развития системы транспортной инфраструктуры </w:t>
            </w:r>
            <w:proofErr w:type="spellStart"/>
            <w:r w:rsidR="008A47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="00BE208A" w:rsidRPr="00BE2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Дрожжановского  муниципального района Республики Татарстан до 2030 года </w:t>
            </w:r>
          </w:p>
        </w:tc>
      </w:tr>
    </w:tbl>
    <w:p w:rsidR="00BE208A" w:rsidRPr="00BE208A" w:rsidRDefault="00BE208A" w:rsidP="00BE20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08A" w:rsidRPr="00BE208A" w:rsidRDefault="00BE208A" w:rsidP="00BE20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08A" w:rsidRPr="00BE208A" w:rsidRDefault="00BE208A" w:rsidP="00BE20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г. № 131-Ф3 «Об общих принципах организации местного самоуправления в Российской Федерации», Федеральным законом от 29.12. 2014 № 456-ФЗ « 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25.12.2015 № 1440 «Об утверждении требований к программам комплексного развития систем транспортной инфраструктуры поселений, городских округов», Поручением Президента</w:t>
      </w:r>
      <w:proofErr w:type="gramEnd"/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Татарстан Р.Н. </w:t>
      </w:r>
      <w:proofErr w:type="spellStart"/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>Минниханова</w:t>
      </w:r>
      <w:proofErr w:type="spellEnd"/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от 6 июня 2016 года № 326661 -МР «О разработке программы комплексного развития систем транспортной инфраструктуры муниципальных образований», исполнительный комитет </w:t>
      </w:r>
      <w:proofErr w:type="spellStart"/>
      <w:r w:rsidR="008A47CA">
        <w:rPr>
          <w:rFonts w:ascii="Times New Roman" w:eastAsia="Times New Roman" w:hAnsi="Times New Roman" w:cs="Calibri"/>
          <w:sz w:val="28"/>
          <w:szCs w:val="28"/>
          <w:lang w:eastAsia="ru-RU"/>
        </w:rPr>
        <w:t>Малоцильнинского</w:t>
      </w:r>
      <w:proofErr w:type="spellEnd"/>
      <w:r w:rsidRPr="00BE20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сельского поселения Дрожжановского  муниципального </w:t>
      </w: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Республики Татарстан ПОСТАНОВЛЯЕТ: </w:t>
      </w:r>
    </w:p>
    <w:p w:rsidR="00BE208A" w:rsidRPr="00BE208A" w:rsidRDefault="00BE208A" w:rsidP="00BE20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08A" w:rsidRPr="00BE208A" w:rsidRDefault="00BE208A" w:rsidP="00BE20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Программу комплексного развития системы транспортной инфраструктуры </w:t>
      </w:r>
      <w:proofErr w:type="spellStart"/>
      <w:r w:rsidR="008A47CA">
        <w:rPr>
          <w:rFonts w:ascii="Times New Roman" w:eastAsia="Times New Roman" w:hAnsi="Times New Roman" w:cs="Calibri"/>
          <w:sz w:val="28"/>
          <w:szCs w:val="28"/>
          <w:lang w:eastAsia="ru-RU"/>
        </w:rPr>
        <w:t>Малоцильнинского</w:t>
      </w:r>
      <w:proofErr w:type="spellEnd"/>
      <w:r w:rsidRPr="00BE208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Татарстан до 2030 года. </w:t>
      </w:r>
    </w:p>
    <w:p w:rsidR="00BE208A" w:rsidRPr="00BE208A" w:rsidRDefault="00BE208A" w:rsidP="00BE2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 2. Признать утратившими силу Постановление</w:t>
      </w:r>
      <w:r w:rsidRPr="00BE208A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Исполнительного комитета </w:t>
      </w:r>
      <w:r w:rsidR="008A47CA">
        <w:rPr>
          <w:rFonts w:ascii="Times New Roman" w:eastAsia="Times New Roman" w:hAnsi="Times New Roman"/>
          <w:sz w:val="28"/>
          <w:szCs w:val="28"/>
          <w:lang w:val="tt-RU" w:eastAsia="ru-RU"/>
        </w:rPr>
        <w:t>Малоцильнинского</w:t>
      </w:r>
      <w:r w:rsidRPr="00BE208A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сельского поселения Дрожжановского</w:t>
      </w: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 Республики Татарстан от 06 апреля 2018 № 6 «</w:t>
      </w:r>
      <w:r w:rsidRPr="00BE208A">
        <w:rPr>
          <w:rFonts w:eastAsia="Times New Roman" w:cs="Calibri"/>
          <w:lang w:eastAsia="ru-RU"/>
        </w:rPr>
        <w:t xml:space="preserve"> </w:t>
      </w: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программы комплексного развития системы транспортной инфраструктуры </w:t>
      </w:r>
      <w:proofErr w:type="spellStart"/>
      <w:r w:rsidR="008A47CA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Малоцильнинского</w:t>
      </w:r>
      <w:proofErr w:type="spellEnd"/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Дрожжановского  муниципального района до 2030 года».</w:t>
      </w:r>
    </w:p>
    <w:p w:rsidR="00BE208A" w:rsidRPr="00BE208A" w:rsidRDefault="00BE208A" w:rsidP="00BE208A">
      <w:pPr>
        <w:suppressAutoHyphens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BE208A">
        <w:rPr>
          <w:rFonts w:eastAsia="Times New Roman" w:cs="Calibri"/>
          <w:sz w:val="28"/>
          <w:szCs w:val="28"/>
          <w:lang w:eastAsia="ru-RU"/>
        </w:rPr>
        <w:t xml:space="preserve">     3.</w:t>
      </w:r>
      <w:r w:rsidRPr="00BE20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E208A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Настоящее постановление опубликовать на официальном сайте Поселения и на официальном сайте </w:t>
      </w: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>Дрожжановского</w:t>
      </w:r>
      <w:r w:rsidRPr="00BE208A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муниципального района РТ в сети «Интернет».</w:t>
      </w:r>
    </w:p>
    <w:p w:rsidR="00BE208A" w:rsidRPr="00BE208A" w:rsidRDefault="00BE208A" w:rsidP="00BE208A">
      <w:pPr>
        <w:suppressAutoHyphens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</w:p>
    <w:p w:rsidR="00BE208A" w:rsidRPr="00BE208A" w:rsidRDefault="00BE208A" w:rsidP="00BE20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0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Контроль исполнения настоящего постановления оставляю за собой. </w:t>
      </w:r>
    </w:p>
    <w:p w:rsidR="00BE208A" w:rsidRPr="00BE208A" w:rsidRDefault="00BE208A" w:rsidP="00BE20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08A" w:rsidRPr="00BE208A" w:rsidRDefault="008A47CA" w:rsidP="00BE208A">
      <w:pPr>
        <w:shd w:val="clear" w:color="auto" w:fill="FFFFFF"/>
        <w:suppressAutoHyphens/>
        <w:autoSpaceDN w:val="0"/>
        <w:spacing w:after="0" w:line="240" w:lineRule="auto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     </w:t>
      </w:r>
      <w:r w:rsidR="00BE208A" w:rsidRPr="00BE208A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zh-CN"/>
        </w:rPr>
        <w:t>Малоцильнинского</w:t>
      </w:r>
      <w:proofErr w:type="spellEnd"/>
      <w:r w:rsidR="00BE208A" w:rsidRPr="00BE208A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сельского поселения</w:t>
      </w:r>
    </w:p>
    <w:p w:rsidR="00BE208A" w:rsidRPr="00BE208A" w:rsidRDefault="008A47CA" w:rsidP="00BE208A">
      <w:pPr>
        <w:shd w:val="clear" w:color="auto" w:fill="FFFFFF"/>
        <w:suppressAutoHyphens/>
        <w:autoSpaceDN w:val="0"/>
        <w:spacing w:after="0" w:line="240" w:lineRule="auto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E208A" w:rsidRPr="00BE208A">
        <w:rPr>
          <w:rFonts w:ascii="Times New Roman" w:eastAsia="Times New Roman" w:hAnsi="Times New Roman"/>
          <w:sz w:val="28"/>
          <w:szCs w:val="28"/>
          <w:lang w:eastAsia="ru-RU"/>
        </w:rPr>
        <w:t>Дрожжановского</w:t>
      </w:r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:</w:t>
      </w:r>
      <w:proofErr w:type="gramEnd"/>
      <w:r w:rsidR="00BE208A" w:rsidRPr="00BE208A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              </w:t>
      </w:r>
      <w:proofErr w:type="spellStart"/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Халитов</w:t>
      </w:r>
      <w:proofErr w:type="spellEnd"/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Г.Ш.</w:t>
      </w:r>
    </w:p>
    <w:p w:rsidR="00BE208A" w:rsidRPr="00BE208A" w:rsidRDefault="00BE208A" w:rsidP="00BE208A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BE208A" w:rsidRPr="00BE208A" w:rsidRDefault="00BE208A" w:rsidP="00BE208A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08A" w:rsidRDefault="00BE208A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61CE" w:rsidRDefault="000F61CE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61CE" w:rsidRDefault="000F61CE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5202" w:rsidRDefault="00785202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5202" w:rsidRDefault="00785202" w:rsidP="00785202">
      <w:pPr>
        <w:spacing w:after="0" w:line="240" w:lineRule="auto"/>
        <w:ind w:right="-17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5202" w:rsidRPr="00785202" w:rsidRDefault="00785202" w:rsidP="00785202">
      <w:pPr>
        <w:spacing w:after="0" w:line="240" w:lineRule="auto"/>
        <w:ind w:right="-179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852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 ПРОГРАММЫ</w:t>
      </w:r>
    </w:p>
    <w:p w:rsidR="00785202" w:rsidRPr="00785202" w:rsidRDefault="00785202" w:rsidP="00785202">
      <w:pPr>
        <w:spacing w:after="0" w:line="240" w:lineRule="auto"/>
        <w:ind w:right="-199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852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комплексного развития систем транспортной инфраструктуры</w:t>
      </w:r>
    </w:p>
    <w:p w:rsidR="00785202" w:rsidRPr="00785202" w:rsidRDefault="00785202" w:rsidP="00785202">
      <w:pPr>
        <w:spacing w:after="0" w:line="240" w:lineRule="auto"/>
        <w:ind w:right="-179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852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образования «</w:t>
      </w:r>
      <w:proofErr w:type="spellStart"/>
      <w:r w:rsidR="000F77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Малоцильнинское</w:t>
      </w:r>
      <w:proofErr w:type="spellEnd"/>
      <w:r w:rsidRPr="007852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поселение» Дрожжановского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7852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района Республики Татарстан</w:t>
      </w:r>
    </w:p>
    <w:p w:rsidR="00785202" w:rsidRPr="00785202" w:rsidRDefault="00E41A33" w:rsidP="00785202">
      <w:pPr>
        <w:spacing w:after="0" w:line="240" w:lineRule="auto"/>
        <w:ind w:right="-199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период до 203</w:t>
      </w:r>
      <w:r w:rsidR="00785202" w:rsidRPr="007852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года</w:t>
      </w:r>
    </w:p>
    <w:p w:rsidR="00785202" w:rsidRP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5202" w:rsidRP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5202" w:rsidRP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61CE" w:rsidRDefault="000F61CE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Pr="00785202" w:rsidRDefault="000F7713" w:rsidP="0078520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алая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Цильна</w:t>
      </w: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202" w:rsidRDefault="00785202" w:rsidP="007852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838FC" w:rsidRDefault="008838FC" w:rsidP="008838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ПАСПОРТ ПРОГРАММЫ</w:t>
      </w:r>
    </w:p>
    <w:p w:rsidR="00785202" w:rsidRPr="008838FC" w:rsidRDefault="00785202" w:rsidP="008838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8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комплексного развития систем </w:t>
      </w:r>
      <w:proofErr w:type="gramStart"/>
      <w:r w:rsidRPr="008838FC">
        <w:rPr>
          <w:rFonts w:ascii="Times New Roman" w:eastAsia="Times New Roman" w:hAnsi="Times New Roman"/>
          <w:b/>
          <w:sz w:val="28"/>
          <w:szCs w:val="28"/>
          <w:lang w:eastAsia="ru-RU"/>
        </w:rPr>
        <w:t>транспортной</w:t>
      </w:r>
      <w:proofErr w:type="gramEnd"/>
    </w:p>
    <w:p w:rsidR="00785202" w:rsidRPr="008838FC" w:rsidRDefault="00785202" w:rsidP="008838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8FC">
        <w:rPr>
          <w:rFonts w:ascii="Times New Roman" w:eastAsia="Times New Roman" w:hAnsi="Times New Roman"/>
          <w:b/>
          <w:sz w:val="28"/>
          <w:szCs w:val="28"/>
          <w:lang w:eastAsia="ru-RU"/>
        </w:rPr>
        <w:t>инфраструктуры  муниципального  образования  «</w:t>
      </w:r>
      <w:proofErr w:type="spellStart"/>
      <w:r w:rsidR="000F7713">
        <w:rPr>
          <w:rFonts w:ascii="Times New Roman" w:eastAsia="Times New Roman" w:hAnsi="Times New Roman"/>
          <w:b/>
          <w:sz w:val="28"/>
          <w:szCs w:val="28"/>
          <w:lang w:eastAsia="ru-RU"/>
        </w:rPr>
        <w:t>Малоцильнинское</w:t>
      </w:r>
      <w:proofErr w:type="spellEnd"/>
    </w:p>
    <w:p w:rsidR="00785202" w:rsidRPr="008838FC" w:rsidRDefault="00785202" w:rsidP="008838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8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сельское  поселение» Дрожжановского  муниципального  района Республики Татарстан  на </w:t>
      </w:r>
      <w:r w:rsidR="0079083D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до 203</w:t>
      </w:r>
      <w:r w:rsidRPr="008838FC">
        <w:rPr>
          <w:rFonts w:ascii="Times New Roman" w:eastAsia="Times New Roman" w:hAnsi="Times New Roman"/>
          <w:b/>
          <w:sz w:val="28"/>
          <w:szCs w:val="28"/>
          <w:lang w:eastAsia="ru-RU"/>
        </w:rPr>
        <w:t>0 года</w:t>
      </w:r>
    </w:p>
    <w:p w:rsidR="00785202" w:rsidRPr="008838FC" w:rsidRDefault="00785202" w:rsidP="008838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2211"/>
        <w:gridCol w:w="7282"/>
      </w:tblGrid>
      <w:tr w:rsidR="008838FC" w:rsidRPr="008838FC" w:rsidTr="00DE3F2D">
        <w:tc>
          <w:tcPr>
            <w:tcW w:w="2122" w:type="dxa"/>
          </w:tcPr>
          <w:p w:rsidR="008838FC" w:rsidRPr="008838FC" w:rsidRDefault="008838FC" w:rsidP="008838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38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371" w:type="dxa"/>
          </w:tcPr>
          <w:p w:rsidR="008838FC" w:rsidRPr="008838FC" w:rsidRDefault="008838FC" w:rsidP="008838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Программа </w:t>
            </w:r>
            <w:r w:rsidRPr="008838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комплексного развития систем </w:t>
            </w:r>
            <w:proofErr w:type="gramStart"/>
            <w:r w:rsidRPr="008838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транспортной</w:t>
            </w:r>
            <w:proofErr w:type="gramEnd"/>
          </w:p>
          <w:p w:rsidR="008838FC" w:rsidRPr="008838FC" w:rsidRDefault="008838FC" w:rsidP="008838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38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инфраструктуры  муниципального  обра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 «</w:t>
            </w:r>
            <w:proofErr w:type="spellStart"/>
            <w:r w:rsidR="000F77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838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 поселение» Дрожжановского  муниципального  района Респуб</w:t>
            </w:r>
            <w:r w:rsidR="007908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лики Татарстан  на период до 203</w:t>
            </w:r>
            <w:r w:rsidRPr="008838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года</w:t>
            </w:r>
          </w:p>
        </w:tc>
      </w:tr>
      <w:tr w:rsidR="008838FC" w:rsidRPr="008838FC" w:rsidTr="00DE3F2D">
        <w:tc>
          <w:tcPr>
            <w:tcW w:w="2122" w:type="dxa"/>
          </w:tcPr>
          <w:p w:rsidR="008838FC" w:rsidRPr="00236D37" w:rsidRDefault="00236D37" w:rsidP="00AE51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6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71" w:type="dxa"/>
          </w:tcPr>
          <w:p w:rsidR="00DE3F2D" w:rsidRPr="00DE3F2D" w:rsidRDefault="00DE3F2D" w:rsidP="00DE3F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Федеральным законом от  06.1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0.2003 г.  №  131-ФЗ  «Об общих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инципах  организации  местного самоуправления  в  Российской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Федерации»,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:rsidR="00DE3F2D" w:rsidRPr="00DE3F2D" w:rsidRDefault="00DE3F2D" w:rsidP="00DE3F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Федеральным законом от 29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.12. 2014 № 456-ФЗ « О внесении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изменений в Градостроительны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 кодекс Российской Федерации и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законодательные акты Российской Федерации»,</w:t>
            </w:r>
          </w:p>
          <w:p w:rsidR="00DE3F2D" w:rsidRPr="00DE3F2D" w:rsidRDefault="00DE3F2D" w:rsidP="00DE3F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постановлением   Правительств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  Российской   Федерации   от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25.12.2015 г. № 1440 «Об утве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рждении требований к программам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комплексного  развития  систе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  транспортной  инфраструктуры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поселений, городских округов»,</w:t>
            </w:r>
          </w:p>
          <w:p w:rsidR="00DE3F2D" w:rsidRPr="00DE3F2D" w:rsidRDefault="00DE3F2D" w:rsidP="00DE3F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постановлением   Правительств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  Российской   Федерации   от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14.06.2013 г. № 502 «Об утве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рждении требований к программам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комплексного  развития  систе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  коммунальной  инфраструктуры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поселений, городских округов»,</w:t>
            </w:r>
          </w:p>
          <w:p w:rsidR="008838FC" w:rsidRPr="00DE3F2D" w:rsidRDefault="00DE3F2D" w:rsidP="00DE3F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поручением Президента Респуб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лики Татарстан Р.Н.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Минниханова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 6 июня 2016 года № 32666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 -МР  «О разработке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программы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комплексного  развития  систе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  транспортной  инфраструктуры </w:t>
            </w:r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муниципальных образований</w:t>
            </w:r>
            <w:proofErr w:type="gramEnd"/>
            <w:r w:rsidRPr="00DE3F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8838FC" w:rsidRPr="008838FC" w:rsidTr="00DE3F2D">
        <w:tc>
          <w:tcPr>
            <w:tcW w:w="2122" w:type="dxa"/>
          </w:tcPr>
          <w:p w:rsidR="00D90EA6" w:rsidRPr="00D90EA6" w:rsidRDefault="00D90EA6" w:rsidP="00D90E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E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разработчики</w:t>
            </w:r>
          </w:p>
          <w:p w:rsidR="008838FC" w:rsidRPr="008838FC" w:rsidRDefault="00D90EA6" w:rsidP="00D90E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0E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:rsidR="008838FC" w:rsidRPr="00DD56D6" w:rsidRDefault="00DD56D6" w:rsidP="00A307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56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Исполнительный комитет  </w:t>
            </w:r>
            <w:proofErr w:type="spellStart"/>
            <w:r w:rsidR="008A47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DD56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</w:tc>
      </w:tr>
      <w:tr w:rsidR="008838FC" w:rsidRPr="008838FC" w:rsidTr="00DE3F2D">
        <w:tc>
          <w:tcPr>
            <w:tcW w:w="2122" w:type="dxa"/>
          </w:tcPr>
          <w:p w:rsidR="00BA6D28" w:rsidRPr="00BA6D28" w:rsidRDefault="00BA6D28" w:rsidP="00BA6D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D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</w:t>
            </w:r>
          </w:p>
          <w:p w:rsidR="008838FC" w:rsidRPr="00BA6D28" w:rsidRDefault="00BA6D28" w:rsidP="00BA6D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D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:rsidR="008838FC" w:rsidRPr="00C3215D" w:rsidRDefault="00C3215D" w:rsidP="00A307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215D">
              <w:rPr>
                <w:rFonts w:ascii="Times New Roman" w:eastAsia="Times New Roman" w:hAnsi="Times New Roman"/>
                <w:sz w:val="28"/>
                <w:szCs w:val="28"/>
              </w:rPr>
              <w:t>Прог</w:t>
            </w:r>
            <w:r w:rsidR="00A24F99">
              <w:rPr>
                <w:rFonts w:ascii="Times New Roman" w:eastAsia="Times New Roman" w:hAnsi="Times New Roman"/>
                <w:sz w:val="28"/>
                <w:szCs w:val="28"/>
              </w:rPr>
              <w:t>рамма реализуется в течение 2018</w:t>
            </w:r>
            <w:r w:rsidR="0079083D">
              <w:rPr>
                <w:rFonts w:ascii="Times New Roman" w:eastAsia="Times New Roman" w:hAnsi="Times New Roman"/>
                <w:sz w:val="28"/>
                <w:szCs w:val="28"/>
              </w:rPr>
              <w:t>-203</w:t>
            </w:r>
            <w:r w:rsidRPr="00C3215D">
              <w:rPr>
                <w:rFonts w:ascii="Times New Roman" w:eastAsia="Times New Roman" w:hAnsi="Times New Roman"/>
                <w:sz w:val="28"/>
                <w:szCs w:val="28"/>
              </w:rPr>
              <w:t>0 годов</w:t>
            </w:r>
          </w:p>
        </w:tc>
      </w:tr>
      <w:tr w:rsidR="008838FC" w:rsidRPr="008838FC" w:rsidTr="00DE3F2D">
        <w:tc>
          <w:tcPr>
            <w:tcW w:w="2122" w:type="dxa"/>
          </w:tcPr>
          <w:p w:rsidR="00CE6AD7" w:rsidRPr="00CE6AD7" w:rsidRDefault="00CE6AD7" w:rsidP="00CE6AD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программы</w:t>
            </w:r>
          </w:p>
          <w:p w:rsidR="008838FC" w:rsidRPr="00CE6AD7" w:rsidRDefault="008838FC" w:rsidP="00AE51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8838FC" w:rsidRPr="00D53ED2" w:rsidRDefault="00D53ED2" w:rsidP="00A307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3E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 комфортности  и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безопасности  жизнедеятельности </w:t>
            </w:r>
            <w:r w:rsidRPr="00D53E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населения и хозяйствующих субъектов 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территории </w:t>
            </w:r>
            <w:proofErr w:type="spellStart"/>
            <w:r w:rsidR="008A47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D53E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8838FC" w:rsidRPr="008838FC" w:rsidTr="00DE3F2D">
        <w:tc>
          <w:tcPr>
            <w:tcW w:w="2122" w:type="dxa"/>
          </w:tcPr>
          <w:p w:rsidR="008838FC" w:rsidRPr="00520B57" w:rsidRDefault="00520B57" w:rsidP="00AE51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0B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371" w:type="dxa"/>
          </w:tcPr>
          <w:p w:rsidR="00520B57" w:rsidRPr="00520B57" w:rsidRDefault="00520B57" w:rsidP="00520B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0B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Повышение надежности системы транспортной инфраструктуры.</w:t>
            </w:r>
          </w:p>
          <w:p w:rsidR="008838FC" w:rsidRPr="00520B57" w:rsidRDefault="00520B57" w:rsidP="00520B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0B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Обеспечение более комфортн</w:t>
            </w:r>
            <w:r w:rsidR="002D6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ых условий проживания населения </w:t>
            </w:r>
            <w:r w:rsidRPr="00520B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поселения, безопасности дорожного движения.</w:t>
            </w:r>
          </w:p>
        </w:tc>
      </w:tr>
      <w:tr w:rsidR="008838FC" w:rsidRPr="008838FC" w:rsidTr="00DE3F2D">
        <w:tc>
          <w:tcPr>
            <w:tcW w:w="2122" w:type="dxa"/>
          </w:tcPr>
          <w:p w:rsidR="00DF6E78" w:rsidRPr="00DF6E78" w:rsidRDefault="00DF6E78" w:rsidP="00DF6E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</w:t>
            </w: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источники</w:t>
            </w:r>
          </w:p>
          <w:p w:rsidR="008838FC" w:rsidRPr="00DF6E78" w:rsidRDefault="00DF6E78" w:rsidP="00DF6E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7371" w:type="dxa"/>
          </w:tcPr>
          <w:p w:rsidR="00DF6E78" w:rsidRPr="00DF6E78" w:rsidRDefault="00DF6E78" w:rsidP="00DF6E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Источники финансирования:</w:t>
            </w:r>
          </w:p>
          <w:p w:rsidR="00DF6E78" w:rsidRPr="00DF6E78" w:rsidRDefault="00DF6E78" w:rsidP="00DF6E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средства местного бюджета.</w:t>
            </w:r>
          </w:p>
          <w:p w:rsidR="008838FC" w:rsidRPr="00DF6E78" w:rsidRDefault="00DF6E78" w:rsidP="00DF6E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ассигнования, пре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дусмотренные в плановом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908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</w:t>
            </w: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года, будут уточнены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формировании проектов бюджета </w:t>
            </w:r>
            <w:r w:rsidR="009E0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поселения с учетом </w:t>
            </w: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изменения 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ссигнований из республиканского </w:t>
            </w:r>
            <w:r w:rsidRPr="00DF6E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бюджета.</w:t>
            </w:r>
          </w:p>
        </w:tc>
      </w:tr>
      <w:tr w:rsidR="008838FC" w:rsidRPr="008838FC" w:rsidTr="00DE3F2D">
        <w:tc>
          <w:tcPr>
            <w:tcW w:w="2122" w:type="dxa"/>
          </w:tcPr>
          <w:p w:rsidR="00201D42" w:rsidRPr="00201D42" w:rsidRDefault="00201D42" w:rsidP="00201D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Организация контроля </w:t>
            </w:r>
            <w:proofErr w:type="gramStart"/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  <w:proofErr w:type="gramEnd"/>
          </w:p>
          <w:p w:rsidR="008838FC" w:rsidRPr="00201D42" w:rsidRDefault="00201D42" w:rsidP="00201D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исполнением программы</w:t>
            </w:r>
          </w:p>
        </w:tc>
        <w:tc>
          <w:tcPr>
            <w:tcW w:w="7371" w:type="dxa"/>
          </w:tcPr>
          <w:p w:rsidR="00201D42" w:rsidRPr="00201D42" w:rsidRDefault="00201D42" w:rsidP="00201D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возлагается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8838FC" w:rsidRPr="00201D42" w:rsidRDefault="00201D42" w:rsidP="00201D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исполнительный  комитет  </w:t>
            </w:r>
            <w:proofErr w:type="spellStart"/>
            <w:r w:rsidR="008A47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сельского  поселения </w:t>
            </w:r>
            <w:r w:rsidRPr="00201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</w:tc>
      </w:tr>
      <w:tr w:rsidR="00201D42" w:rsidRPr="008838FC" w:rsidTr="00DE3F2D">
        <w:tc>
          <w:tcPr>
            <w:tcW w:w="2122" w:type="dxa"/>
          </w:tcPr>
          <w:p w:rsidR="00201D42" w:rsidRPr="00201D42" w:rsidRDefault="00E96C5A" w:rsidP="00201D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6C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программы</w:t>
            </w:r>
          </w:p>
        </w:tc>
        <w:tc>
          <w:tcPr>
            <w:tcW w:w="7371" w:type="dxa"/>
          </w:tcPr>
          <w:p w:rsidR="00E96C5A" w:rsidRPr="00E96C5A" w:rsidRDefault="00E96C5A" w:rsidP="00E96C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6C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разработка проектно-сметной документации;</w:t>
            </w:r>
          </w:p>
          <w:p w:rsidR="00E96C5A" w:rsidRPr="00E96C5A" w:rsidRDefault="00E96C5A" w:rsidP="00E96C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6C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приобретение материалов и ремонт дорог;</w:t>
            </w:r>
          </w:p>
          <w:p w:rsidR="00E96C5A" w:rsidRPr="00E96C5A" w:rsidRDefault="00E96C5A" w:rsidP="00E96C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6C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мероприятия по организации дорожного движения;</w:t>
            </w:r>
          </w:p>
          <w:p w:rsidR="00201D42" w:rsidRPr="008838FC" w:rsidRDefault="00E96C5A" w:rsidP="00E96C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C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ремонт, строительство пешеходных дорожек.</w:t>
            </w:r>
          </w:p>
        </w:tc>
      </w:tr>
    </w:tbl>
    <w:p w:rsidR="00BF1360" w:rsidRDefault="00BF1360"/>
    <w:p w:rsidR="00621240" w:rsidRDefault="00621240" w:rsidP="00621240">
      <w:pPr>
        <w:numPr>
          <w:ilvl w:val="0"/>
          <w:numId w:val="2"/>
        </w:numPr>
        <w:tabs>
          <w:tab w:val="left" w:pos="320"/>
        </w:tabs>
        <w:spacing w:after="0" w:line="240" w:lineRule="auto"/>
        <w:ind w:left="320" w:hanging="30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12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 проблемы и обоснование ее решения программными методами</w:t>
      </w:r>
    </w:p>
    <w:p w:rsidR="00396C94" w:rsidRDefault="00396C94" w:rsidP="00396C94">
      <w:pPr>
        <w:tabs>
          <w:tab w:val="left" w:pos="3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96C94" w:rsidRPr="00396C94" w:rsidRDefault="0079083D" w:rsidP="0079083D">
      <w:pPr>
        <w:spacing w:after="0" w:line="237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396C94" w:rsidRPr="00396C94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основополагающих условий развития поселения является комплексное развитие систем жизнеобеспечения </w:t>
      </w:r>
      <w:proofErr w:type="spellStart"/>
      <w:r w:rsidR="008A47CA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Малоцильнинского</w:t>
      </w:r>
      <w:proofErr w:type="spellEnd"/>
      <w:r w:rsidR="00396C94" w:rsidRPr="00396C9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396C94" w:rsidRPr="00396C94" w:rsidRDefault="00396C94" w:rsidP="00396C94">
      <w:pPr>
        <w:spacing w:after="0" w:line="14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96C94" w:rsidRPr="00396C94" w:rsidRDefault="00396C94" w:rsidP="00396C94">
      <w:pPr>
        <w:spacing w:after="0" w:line="234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96C94">
        <w:rPr>
          <w:rFonts w:ascii="Times New Roman" w:eastAsia="Times New Roman" w:hAnsi="Times New Roman"/>
          <w:sz w:val="28"/>
          <w:szCs w:val="28"/>
          <w:lang w:eastAsia="ru-RU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396C94" w:rsidRPr="00396C94" w:rsidRDefault="00396C94" w:rsidP="00396C94">
      <w:pPr>
        <w:spacing w:after="0" w:line="3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96C94" w:rsidRPr="00396C94" w:rsidRDefault="00396C94" w:rsidP="00396C94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Symbol" w:eastAsia="Symbol" w:hAnsi="Symbol" w:cs="Symbol"/>
          <w:sz w:val="28"/>
          <w:szCs w:val="28"/>
          <w:lang w:eastAsia="ru-RU"/>
        </w:rPr>
      </w:pPr>
      <w:r w:rsidRPr="00396C94">
        <w:rPr>
          <w:rFonts w:ascii="Times New Roman" w:eastAsia="Times New Roman" w:hAnsi="Times New Roman"/>
          <w:sz w:val="28"/>
          <w:szCs w:val="28"/>
          <w:lang w:eastAsia="ru-RU"/>
        </w:rPr>
        <w:t>демографическое развитие;</w:t>
      </w:r>
    </w:p>
    <w:p w:rsidR="00396C94" w:rsidRPr="00396C94" w:rsidRDefault="00396C94" w:rsidP="00396C94">
      <w:pPr>
        <w:spacing w:after="0" w:line="41" w:lineRule="exact"/>
        <w:rPr>
          <w:rFonts w:ascii="Symbol" w:eastAsia="Symbol" w:hAnsi="Symbol" w:cs="Symbol"/>
          <w:sz w:val="28"/>
          <w:szCs w:val="28"/>
          <w:lang w:eastAsia="ru-RU"/>
        </w:rPr>
      </w:pPr>
    </w:p>
    <w:p w:rsidR="00396C94" w:rsidRPr="00396C94" w:rsidRDefault="00396C94" w:rsidP="00396C94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Symbol" w:eastAsia="Symbol" w:hAnsi="Symbol" w:cs="Symbol"/>
          <w:sz w:val="28"/>
          <w:szCs w:val="28"/>
          <w:lang w:eastAsia="ru-RU"/>
        </w:rPr>
      </w:pPr>
      <w:r w:rsidRPr="00396C94">
        <w:rPr>
          <w:rFonts w:ascii="Times New Roman" w:eastAsia="Times New Roman" w:hAnsi="Times New Roman"/>
          <w:sz w:val="28"/>
          <w:szCs w:val="28"/>
          <w:lang w:eastAsia="ru-RU"/>
        </w:rPr>
        <w:t>перспективное строительство;</w:t>
      </w:r>
    </w:p>
    <w:p w:rsidR="00396C94" w:rsidRPr="00396C94" w:rsidRDefault="00396C94" w:rsidP="00396C94">
      <w:pPr>
        <w:spacing w:after="0" w:line="39" w:lineRule="exact"/>
        <w:rPr>
          <w:rFonts w:ascii="Symbol" w:eastAsia="Symbol" w:hAnsi="Symbol" w:cs="Symbol"/>
          <w:sz w:val="28"/>
          <w:szCs w:val="28"/>
          <w:lang w:eastAsia="ru-RU"/>
        </w:rPr>
      </w:pPr>
    </w:p>
    <w:p w:rsidR="00396C94" w:rsidRPr="00396C94" w:rsidRDefault="00396C94" w:rsidP="00396C94">
      <w:pPr>
        <w:numPr>
          <w:ilvl w:val="0"/>
          <w:numId w:val="3"/>
        </w:numPr>
        <w:tabs>
          <w:tab w:val="left" w:pos="1080"/>
        </w:tabs>
        <w:spacing w:after="0" w:line="240" w:lineRule="auto"/>
        <w:rPr>
          <w:rFonts w:ascii="Symbol" w:eastAsia="Symbol" w:hAnsi="Symbol" w:cs="Symbol"/>
          <w:sz w:val="28"/>
          <w:szCs w:val="28"/>
          <w:lang w:eastAsia="ru-RU"/>
        </w:rPr>
      </w:pPr>
      <w:r w:rsidRPr="00396C94">
        <w:rPr>
          <w:rFonts w:ascii="Times New Roman" w:eastAsia="Times New Roman" w:hAnsi="Times New Roman"/>
          <w:sz w:val="28"/>
          <w:szCs w:val="28"/>
          <w:lang w:eastAsia="ru-RU"/>
        </w:rPr>
        <w:t>состояние транспортной инфраструктуры;</w:t>
      </w:r>
    </w:p>
    <w:p w:rsidR="00396C94" w:rsidRPr="00396C94" w:rsidRDefault="00396C94" w:rsidP="00396C94">
      <w:pPr>
        <w:spacing w:after="0" w:line="53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96C94" w:rsidRDefault="00396C94" w:rsidP="00396C94">
      <w:pPr>
        <w:spacing w:after="0" w:line="234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C94">
        <w:rPr>
          <w:rFonts w:ascii="Times New Roman" w:eastAsia="Times New Roman" w:hAnsi="Times New Roman"/>
          <w:sz w:val="28"/>
          <w:szCs w:val="28"/>
          <w:lang w:eastAsia="ru-RU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396C94" w:rsidRPr="00621240" w:rsidRDefault="00396C94" w:rsidP="00396C94">
      <w:pPr>
        <w:tabs>
          <w:tab w:val="left" w:pos="320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96C94" w:rsidRDefault="00396C94" w:rsidP="00396C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6C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 Демографическое развитие муниципального образования</w:t>
      </w:r>
    </w:p>
    <w:p w:rsidR="008E2313" w:rsidRPr="00396C94" w:rsidRDefault="008E2313" w:rsidP="00396C94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93E27" w:rsidRDefault="0079083D" w:rsidP="008E2313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spellStart"/>
      <w:r w:rsidR="002240BC">
        <w:rPr>
          <w:rFonts w:ascii="Times New Roman" w:eastAsia="Times New Roman" w:hAnsi="Times New Roman"/>
          <w:sz w:val="28"/>
          <w:szCs w:val="28"/>
          <w:lang w:eastAsia="ru-RU"/>
        </w:rPr>
        <w:t>Малоцильнинс</w:t>
      </w:r>
      <w:r w:rsidR="008E2313" w:rsidRPr="00477DAF">
        <w:rPr>
          <w:rFonts w:ascii="Times New Roman" w:eastAsia="Times New Roman" w:hAnsi="Times New Roman"/>
          <w:sz w:val="28"/>
          <w:szCs w:val="28"/>
          <w:lang w:eastAsia="ru-RU"/>
        </w:rPr>
        <w:t>кое</w:t>
      </w:r>
      <w:proofErr w:type="spellEnd"/>
      <w:r w:rsidR="008E2313" w:rsidRPr="00477DA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Дрожжановского муниципального района Республики Татарстан р</w:t>
      </w:r>
      <w:r w:rsidR="008E2313" w:rsidRPr="008E2313">
        <w:rPr>
          <w:rFonts w:ascii="Times New Roman" w:eastAsia="Times New Roman" w:hAnsi="Times New Roman"/>
          <w:sz w:val="28"/>
          <w:szCs w:val="28"/>
          <w:lang w:eastAsia="ru-RU"/>
        </w:rPr>
        <w:t>асположено  в юго-запад</w:t>
      </w:r>
      <w:r w:rsidR="004528F2">
        <w:rPr>
          <w:rFonts w:ascii="Times New Roman" w:eastAsia="Times New Roman" w:hAnsi="Times New Roman"/>
          <w:sz w:val="28"/>
          <w:szCs w:val="28"/>
          <w:lang w:eastAsia="ru-RU"/>
        </w:rPr>
        <w:t>ной части Республики Татарстан, А</w:t>
      </w:r>
      <w:r w:rsidR="008E2313" w:rsidRPr="008E2313">
        <w:rPr>
          <w:rFonts w:ascii="Times New Roman" w:eastAsia="Times New Roman" w:hAnsi="Times New Roman"/>
          <w:sz w:val="28"/>
          <w:szCs w:val="28"/>
          <w:lang w:eastAsia="ru-RU"/>
        </w:rPr>
        <w:t>дмин</w:t>
      </w:r>
      <w:r w:rsidR="00B93E27">
        <w:rPr>
          <w:rFonts w:ascii="Times New Roman" w:eastAsia="Times New Roman" w:hAnsi="Times New Roman"/>
          <w:sz w:val="28"/>
          <w:szCs w:val="28"/>
          <w:lang w:eastAsia="ru-RU"/>
        </w:rPr>
        <w:t xml:space="preserve">истративный центр </w:t>
      </w:r>
      <w:proofErr w:type="spellStart"/>
      <w:r w:rsidR="008A47CA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Малоцильнинского</w:t>
      </w:r>
      <w:proofErr w:type="spellEnd"/>
      <w:r w:rsidR="00B93E2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8E2313" w:rsidRPr="009971CA" w:rsidRDefault="00B93E27" w:rsidP="007105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6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672D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E672D7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E672D7">
        <w:rPr>
          <w:rFonts w:ascii="Times New Roman" w:eastAsia="Times New Roman" w:hAnsi="Times New Roman"/>
          <w:sz w:val="28"/>
          <w:szCs w:val="28"/>
          <w:lang w:eastAsia="ru-RU"/>
        </w:rPr>
        <w:t>алая</w:t>
      </w:r>
      <w:proofErr w:type="spellEnd"/>
      <w:r w:rsidR="00E672D7">
        <w:rPr>
          <w:rFonts w:ascii="Times New Roman" w:eastAsia="Times New Roman" w:hAnsi="Times New Roman"/>
          <w:sz w:val="28"/>
          <w:szCs w:val="28"/>
          <w:lang w:eastAsia="ru-RU"/>
        </w:rPr>
        <w:t xml:space="preserve"> Цильна</w:t>
      </w:r>
      <w:r w:rsidR="008E2313" w:rsidRPr="00477DAF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расположено </w:t>
      </w:r>
      <w:r w:rsidR="00E672D7">
        <w:rPr>
          <w:rFonts w:ascii="Times New Roman" w:hAnsi="Times New Roman"/>
          <w:sz w:val="28"/>
          <w:szCs w:val="28"/>
        </w:rPr>
        <w:t>в 25</w:t>
      </w:r>
      <w:r w:rsidR="00477DAF" w:rsidRPr="00477DAF">
        <w:rPr>
          <w:rFonts w:ascii="Times New Roman" w:hAnsi="Times New Roman"/>
          <w:sz w:val="28"/>
          <w:szCs w:val="28"/>
        </w:rPr>
        <w:t xml:space="preserve"> км. от административного центра Дрожжановского района – с.Старое Дрожжаное и </w:t>
      </w:r>
      <w:r w:rsidR="00685C74">
        <w:rPr>
          <w:rFonts w:ascii="Times New Roman" w:hAnsi="Times New Roman"/>
          <w:sz w:val="28"/>
          <w:szCs w:val="28"/>
        </w:rPr>
        <w:t>190</w:t>
      </w:r>
      <w:r w:rsidR="00477DAF" w:rsidRPr="008D1295">
        <w:rPr>
          <w:rFonts w:ascii="Times New Roman" w:hAnsi="Times New Roman"/>
          <w:sz w:val="28"/>
          <w:szCs w:val="28"/>
        </w:rPr>
        <w:t xml:space="preserve"> км. </w:t>
      </w:r>
      <w:r w:rsidR="00477DAF" w:rsidRPr="00477DAF">
        <w:rPr>
          <w:rFonts w:ascii="Times New Roman" w:hAnsi="Times New Roman"/>
          <w:sz w:val="28"/>
          <w:szCs w:val="28"/>
        </w:rPr>
        <w:t>от столицы Республики Татарстан – г. Казань.</w:t>
      </w:r>
      <w:r w:rsidR="00997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10599" w:rsidRPr="00710599">
        <w:rPr>
          <w:rFonts w:ascii="Times New Roman" w:hAnsi="Times New Roman"/>
          <w:sz w:val="28"/>
          <w:szCs w:val="28"/>
        </w:rPr>
        <w:t>Малоцильнинское</w:t>
      </w:r>
      <w:proofErr w:type="spellEnd"/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сельское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поселение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граничит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с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proofErr w:type="spellStart"/>
      <w:r w:rsidR="00710599" w:rsidRPr="00710599">
        <w:rPr>
          <w:rFonts w:ascii="Times New Roman" w:hAnsi="Times New Roman"/>
          <w:sz w:val="28"/>
          <w:szCs w:val="28"/>
        </w:rPr>
        <w:t>Большецильнинским</w:t>
      </w:r>
      <w:proofErr w:type="spellEnd"/>
      <w:r w:rsidR="00710599" w:rsidRPr="00710599">
        <w:rPr>
          <w:rFonts w:ascii="Bodoni MT" w:hAnsi="Bodoni MT"/>
          <w:sz w:val="28"/>
          <w:szCs w:val="28"/>
        </w:rPr>
        <w:t xml:space="preserve">, </w:t>
      </w:r>
      <w:r w:rsidR="00710599" w:rsidRPr="00710599">
        <w:rPr>
          <w:rFonts w:ascii="Times New Roman" w:hAnsi="Times New Roman"/>
          <w:sz w:val="28"/>
          <w:szCs w:val="28"/>
        </w:rPr>
        <w:t>Село</w:t>
      </w:r>
      <w:r w:rsidR="00710599" w:rsidRPr="00710599">
        <w:rPr>
          <w:rFonts w:ascii="Bodoni MT" w:hAnsi="Bodoni MT"/>
          <w:sz w:val="28"/>
          <w:szCs w:val="28"/>
        </w:rPr>
        <w:t>-</w:t>
      </w:r>
      <w:proofErr w:type="spellStart"/>
      <w:r w:rsidR="00710599" w:rsidRPr="00710599">
        <w:rPr>
          <w:rFonts w:ascii="Times New Roman" w:hAnsi="Times New Roman"/>
          <w:sz w:val="28"/>
          <w:szCs w:val="28"/>
        </w:rPr>
        <w:t>Убейским</w:t>
      </w:r>
      <w:proofErr w:type="spellEnd"/>
      <w:r w:rsidR="00710599" w:rsidRPr="00710599">
        <w:rPr>
          <w:rFonts w:ascii="Bodoni MT" w:hAnsi="Bodoni MT"/>
          <w:sz w:val="28"/>
          <w:szCs w:val="28"/>
        </w:rPr>
        <w:t xml:space="preserve">, </w:t>
      </w:r>
      <w:proofErr w:type="spellStart"/>
      <w:r w:rsidR="00710599" w:rsidRPr="00710599">
        <w:rPr>
          <w:rFonts w:ascii="Times New Roman" w:hAnsi="Times New Roman"/>
          <w:sz w:val="28"/>
          <w:szCs w:val="28"/>
        </w:rPr>
        <w:t>Старошаймурзинским</w:t>
      </w:r>
      <w:proofErr w:type="spellEnd"/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сельскими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поселениями</w:t>
      </w:r>
      <w:r w:rsidR="00710599" w:rsidRPr="00710599">
        <w:rPr>
          <w:rFonts w:ascii="Bodoni MT" w:hAnsi="Bodoni MT"/>
          <w:sz w:val="28"/>
          <w:szCs w:val="28"/>
        </w:rPr>
        <w:t xml:space="preserve">, </w:t>
      </w:r>
      <w:proofErr w:type="spellStart"/>
      <w:r w:rsidR="00710599" w:rsidRPr="00710599">
        <w:rPr>
          <w:rFonts w:ascii="Times New Roman" w:hAnsi="Times New Roman"/>
          <w:sz w:val="28"/>
          <w:szCs w:val="28"/>
        </w:rPr>
        <w:t>Буинским</w:t>
      </w:r>
      <w:proofErr w:type="spellEnd"/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муниципальным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районом</w:t>
      </w:r>
      <w:r w:rsidR="00710599" w:rsidRPr="00710599">
        <w:rPr>
          <w:rFonts w:ascii="Bodoni MT" w:hAnsi="Bodoni MT"/>
          <w:sz w:val="28"/>
          <w:szCs w:val="28"/>
        </w:rPr>
        <w:t xml:space="preserve">, </w:t>
      </w:r>
      <w:r w:rsidR="00710599" w:rsidRPr="00710599">
        <w:rPr>
          <w:rFonts w:ascii="Times New Roman" w:hAnsi="Times New Roman"/>
          <w:sz w:val="28"/>
          <w:szCs w:val="28"/>
        </w:rPr>
        <w:t>Ульяновской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областью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и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Чувашской</w:t>
      </w:r>
      <w:r w:rsidR="00710599" w:rsidRPr="00710599">
        <w:rPr>
          <w:rFonts w:ascii="Bodoni MT" w:hAnsi="Bodoni MT"/>
          <w:sz w:val="28"/>
          <w:szCs w:val="28"/>
        </w:rPr>
        <w:t xml:space="preserve"> </w:t>
      </w:r>
      <w:r w:rsidR="00710599" w:rsidRPr="00710599">
        <w:rPr>
          <w:rFonts w:ascii="Times New Roman" w:hAnsi="Times New Roman"/>
          <w:sz w:val="28"/>
          <w:szCs w:val="28"/>
        </w:rPr>
        <w:t>Республикой</w:t>
      </w:r>
      <w:r w:rsidR="00710599" w:rsidRPr="00710599">
        <w:rPr>
          <w:rFonts w:ascii="Bodoni MT" w:hAnsi="Bodoni MT"/>
          <w:sz w:val="28"/>
          <w:szCs w:val="28"/>
        </w:rPr>
        <w:t>.</w:t>
      </w:r>
      <w:r w:rsidR="00710599">
        <w:rPr>
          <w:rFonts w:asciiTheme="minorHAnsi" w:hAnsiTheme="minorHAnsi"/>
          <w:sz w:val="28"/>
          <w:szCs w:val="28"/>
        </w:rPr>
        <w:t xml:space="preserve"> </w:t>
      </w:r>
      <w:r w:rsidR="00A84BAA" w:rsidRPr="00A84BAA">
        <w:rPr>
          <w:rFonts w:ascii="Times New Roman" w:hAnsi="Times New Roman"/>
          <w:sz w:val="28"/>
          <w:szCs w:val="28"/>
        </w:rPr>
        <w:t xml:space="preserve">Застройка поселения представлена в </w:t>
      </w:r>
      <w:proofErr w:type="gramStart"/>
      <w:r w:rsidR="00A84BAA" w:rsidRPr="00A84BAA">
        <w:rPr>
          <w:rFonts w:ascii="Times New Roman" w:hAnsi="Times New Roman"/>
          <w:sz w:val="28"/>
          <w:szCs w:val="28"/>
        </w:rPr>
        <w:t>основном</w:t>
      </w:r>
      <w:proofErr w:type="gramEnd"/>
      <w:r w:rsidR="00A84BAA" w:rsidRPr="00A84BAA">
        <w:rPr>
          <w:rFonts w:ascii="Times New Roman" w:hAnsi="Times New Roman"/>
          <w:sz w:val="28"/>
          <w:szCs w:val="28"/>
        </w:rPr>
        <w:t xml:space="preserve"> о</w:t>
      </w:r>
      <w:r w:rsidR="00710599">
        <w:rPr>
          <w:rFonts w:ascii="Times New Roman" w:hAnsi="Times New Roman"/>
          <w:sz w:val="28"/>
          <w:szCs w:val="28"/>
        </w:rPr>
        <w:t>дноэтажными домовладениями, многоквартирных домов не имеется</w:t>
      </w:r>
      <w:r w:rsidR="00A84BAA" w:rsidRPr="00A84BAA">
        <w:rPr>
          <w:rFonts w:ascii="Times New Roman" w:hAnsi="Times New Roman"/>
          <w:sz w:val="28"/>
          <w:szCs w:val="28"/>
        </w:rPr>
        <w:t xml:space="preserve">, здания производственного, социального назначения, торговой сферы и другие. В состав </w:t>
      </w:r>
      <w:proofErr w:type="spellStart"/>
      <w:r w:rsidR="008A47CA">
        <w:rPr>
          <w:rFonts w:ascii="Times New Roman" w:hAnsi="Times New Roman"/>
          <w:sz w:val="28"/>
          <w:szCs w:val="28"/>
        </w:rPr>
        <w:t>Малоцильнинского</w:t>
      </w:r>
      <w:proofErr w:type="spellEnd"/>
      <w:r w:rsidR="00A84BAA" w:rsidRPr="00A84BAA">
        <w:rPr>
          <w:rFonts w:ascii="Times New Roman" w:hAnsi="Times New Roman"/>
          <w:sz w:val="28"/>
          <w:szCs w:val="28"/>
        </w:rPr>
        <w:t xml:space="preserve"> </w:t>
      </w:r>
      <w:r w:rsidR="00710599">
        <w:rPr>
          <w:rFonts w:ascii="Times New Roman" w:hAnsi="Times New Roman"/>
          <w:sz w:val="28"/>
          <w:szCs w:val="28"/>
        </w:rPr>
        <w:t>сельского поселения входит один населенный пункт</w:t>
      </w:r>
      <w:r w:rsidR="00A84BAA" w:rsidRPr="00A84BAA">
        <w:rPr>
          <w:rFonts w:ascii="Times New Roman" w:hAnsi="Times New Roman"/>
          <w:sz w:val="28"/>
          <w:szCs w:val="28"/>
        </w:rPr>
        <w:t>, с общ</w:t>
      </w:r>
      <w:r w:rsidR="00E672D7">
        <w:rPr>
          <w:rFonts w:ascii="Times New Roman" w:hAnsi="Times New Roman"/>
          <w:sz w:val="28"/>
          <w:szCs w:val="28"/>
        </w:rPr>
        <w:t>ей численностью населения – 1354</w:t>
      </w:r>
      <w:r w:rsidR="00A84BAA" w:rsidRPr="00A84BAA">
        <w:rPr>
          <w:rFonts w:ascii="Times New Roman" w:hAnsi="Times New Roman"/>
          <w:sz w:val="28"/>
          <w:szCs w:val="28"/>
        </w:rPr>
        <w:t xml:space="preserve"> человек:</w:t>
      </w:r>
    </w:p>
    <w:p w:rsidR="0087705C" w:rsidRDefault="0087705C" w:rsidP="009971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B1C99" w:rsidRPr="009971CA" w:rsidRDefault="00EB1C99" w:rsidP="009971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6307" w:rsidRPr="00D86307" w:rsidRDefault="00D86307" w:rsidP="00D86307">
      <w:pPr>
        <w:spacing w:after="0" w:line="234" w:lineRule="auto"/>
        <w:ind w:firstLine="708"/>
        <w:rPr>
          <w:rFonts w:ascii="Times New Roman" w:eastAsiaTheme="minorEastAsia" w:hAnsi="Times New Roman"/>
          <w:szCs w:val="20"/>
          <w:lang w:eastAsia="ru-RU"/>
        </w:rPr>
      </w:pPr>
      <w:r w:rsidRPr="00D86307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</w:t>
      </w:r>
    </w:p>
    <w:p w:rsidR="00D86307" w:rsidRPr="00D86307" w:rsidRDefault="00D86307" w:rsidP="00D86307">
      <w:pPr>
        <w:spacing w:after="0" w:line="2" w:lineRule="exact"/>
        <w:rPr>
          <w:rFonts w:ascii="Times New Roman" w:eastAsiaTheme="minorEastAsia" w:hAnsi="Times New Roman"/>
          <w:szCs w:val="20"/>
          <w:lang w:eastAsia="ru-RU"/>
        </w:rPr>
      </w:pPr>
    </w:p>
    <w:p w:rsidR="00D86307" w:rsidRPr="009F4990" w:rsidRDefault="00D86307" w:rsidP="009F4990">
      <w:pPr>
        <w:spacing w:after="20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86307">
        <w:rPr>
          <w:rFonts w:ascii="Times New Roman" w:eastAsia="Times New Roman" w:hAnsi="Times New Roman"/>
          <w:sz w:val="28"/>
          <w:szCs w:val="24"/>
          <w:lang w:eastAsia="ru-RU"/>
        </w:rPr>
        <w:t xml:space="preserve">Общая площадь земель муниципального образования  </w:t>
      </w:r>
      <w:r w:rsidRPr="009F499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95E2F">
        <w:rPr>
          <w:rFonts w:ascii="Times New Roman" w:eastAsia="Times New Roman" w:hAnsi="Times New Roman"/>
          <w:sz w:val="28"/>
          <w:szCs w:val="28"/>
          <w:lang w:eastAsia="ar-SA"/>
        </w:rPr>
        <w:t>63 тысяч</w:t>
      </w:r>
      <w:r w:rsidR="009F4990" w:rsidRPr="008D12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4990" w:rsidRPr="008D1295">
        <w:rPr>
          <w:rFonts w:ascii="Times New Roman" w:hAnsi="Times New Roman"/>
          <w:sz w:val="28"/>
          <w:szCs w:val="28"/>
        </w:rPr>
        <w:t>кв.км</w:t>
      </w:r>
      <w:proofErr w:type="spellEnd"/>
      <w:r w:rsidR="009F4990" w:rsidRPr="008D1295">
        <w:rPr>
          <w:rFonts w:ascii="Times New Roman" w:hAnsi="Times New Roman"/>
          <w:sz w:val="28"/>
          <w:szCs w:val="28"/>
        </w:rPr>
        <w:t>.</w:t>
      </w:r>
    </w:p>
    <w:p w:rsidR="00D86307" w:rsidRPr="00D86307" w:rsidRDefault="00D86307" w:rsidP="00D86307">
      <w:pPr>
        <w:spacing w:after="0" w:line="240" w:lineRule="auto"/>
        <w:ind w:left="720"/>
        <w:rPr>
          <w:rFonts w:ascii="Times New Roman" w:eastAsiaTheme="minorEastAsia" w:hAnsi="Times New Roman"/>
          <w:szCs w:val="20"/>
          <w:lang w:eastAsia="ru-RU"/>
        </w:rPr>
      </w:pPr>
      <w:r w:rsidRPr="00D86307">
        <w:rPr>
          <w:rFonts w:ascii="Times New Roman" w:eastAsia="Times New Roman" w:hAnsi="Times New Roman"/>
          <w:sz w:val="28"/>
          <w:szCs w:val="24"/>
          <w:lang w:eastAsia="ru-RU"/>
        </w:rPr>
        <w:t>Общая протяженность</w:t>
      </w:r>
      <w:r w:rsidR="00995E2F">
        <w:rPr>
          <w:rFonts w:ascii="Times New Roman" w:eastAsia="Times New Roman" w:hAnsi="Times New Roman"/>
          <w:sz w:val="28"/>
          <w:szCs w:val="24"/>
          <w:lang w:eastAsia="ru-RU"/>
        </w:rPr>
        <w:t xml:space="preserve"> дорог местного значения – 19,3</w:t>
      </w:r>
      <w:r w:rsidRPr="00D86307">
        <w:rPr>
          <w:rFonts w:ascii="Times New Roman" w:eastAsia="Times New Roman" w:hAnsi="Times New Roman"/>
          <w:sz w:val="28"/>
          <w:szCs w:val="24"/>
          <w:lang w:eastAsia="ru-RU"/>
        </w:rPr>
        <w:t xml:space="preserve"> км.</w:t>
      </w:r>
    </w:p>
    <w:p w:rsidR="00D86307" w:rsidRDefault="00D86307" w:rsidP="00D86307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760"/>
        <w:gridCol w:w="1020"/>
        <w:gridCol w:w="1060"/>
        <w:gridCol w:w="120"/>
        <w:gridCol w:w="1600"/>
        <w:gridCol w:w="960"/>
        <w:gridCol w:w="1120"/>
      </w:tblGrid>
      <w:tr w:rsidR="00A408F9" w:rsidRPr="00A408F9" w:rsidTr="0078441D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ind w:left="20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дороги</w:t>
            </w: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gridSpan w:val="4"/>
            <w:tcBorders>
              <w:top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Покрытие дорог и их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408F9" w:rsidRPr="00A408F9" w:rsidTr="0078441D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A408F9" w:rsidRPr="00A408F9" w:rsidRDefault="00A408F9" w:rsidP="00A408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w w:val="99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960" w:type="dxa"/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408F9" w:rsidRPr="00A408F9" w:rsidTr="0078441D">
        <w:trPr>
          <w:trHeight w:val="2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408F9" w:rsidRPr="00A408F9" w:rsidTr="0078441D">
        <w:trPr>
          <w:trHeight w:val="2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A408F9" w:rsidRPr="00A408F9" w:rsidRDefault="00911216" w:rsidP="00A408F9">
            <w:pPr>
              <w:spacing w:after="0" w:line="25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="00A408F9"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о-шебень</w:t>
            </w:r>
            <w:proofErr w:type="spellEnd"/>
            <w:r w:rsidR="00A408F9"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060" w:type="dxa"/>
            <w:vAlign w:val="bottom"/>
          </w:tcPr>
          <w:p w:rsidR="00A408F9" w:rsidRPr="00A408F9" w:rsidRDefault="00A408F9" w:rsidP="00A408F9">
            <w:pPr>
              <w:spacing w:after="0" w:line="25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щебень,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5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асфальт,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408F9" w:rsidRPr="00A408F9" w:rsidTr="0078441D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w w:val="96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w w:val="96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40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твердая</w:t>
            </w:r>
          </w:p>
        </w:tc>
      </w:tr>
      <w:tr w:rsidR="00A408F9" w:rsidRPr="00A408F9" w:rsidTr="0078441D">
        <w:trPr>
          <w:trHeight w:val="26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64" w:lineRule="exact"/>
              <w:ind w:left="12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B97C23" w:rsidP="00A408F9">
            <w:pPr>
              <w:spacing w:after="0" w:line="265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с.</w:t>
            </w:r>
            <w:r w:rsidR="00D316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Малая Цильна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B97C23" w:rsidP="00A408F9">
            <w:pPr>
              <w:spacing w:after="0" w:line="265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12,5</w:t>
            </w:r>
            <w:bookmarkStart w:id="0" w:name="_GoBack"/>
            <w:bookmarkEnd w:id="0"/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408F9" w:rsidRPr="00A408F9" w:rsidRDefault="00911216" w:rsidP="00A408F9">
            <w:pPr>
              <w:spacing w:after="0" w:line="265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A408F9" w:rsidP="00A408F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BE33A1" w:rsidP="00A408F9">
            <w:pPr>
              <w:spacing w:after="0" w:line="265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BE33A1" w:rsidP="00A408F9">
            <w:pPr>
              <w:spacing w:after="0" w:line="265" w:lineRule="exact"/>
              <w:ind w:right="220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08F9" w:rsidRPr="00A408F9" w:rsidRDefault="00BE33A1" w:rsidP="00A408F9">
            <w:pPr>
              <w:spacing w:after="0" w:line="265" w:lineRule="exact"/>
              <w:ind w:right="360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63154E" w:rsidRDefault="0063154E" w:rsidP="00D86307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63154E" w:rsidRDefault="0063154E" w:rsidP="0063154E">
      <w:pPr>
        <w:spacing w:after="0" w:line="240" w:lineRule="auto"/>
        <w:ind w:left="1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15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Внешний транспорт.</w:t>
      </w:r>
    </w:p>
    <w:p w:rsidR="00693E7E" w:rsidRPr="00693E7E" w:rsidRDefault="00F5709F" w:rsidP="00693E7E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>Внешний транспорт на территории поселения представлен одним вид</w:t>
      </w:r>
      <w:r w:rsidR="00693E7E">
        <w:rPr>
          <w:rFonts w:ascii="Times New Roman" w:eastAsia="Times New Roman" w:hAnsi="Times New Roman"/>
          <w:sz w:val="28"/>
          <w:szCs w:val="28"/>
          <w:lang w:eastAsia="ru-RU"/>
        </w:rPr>
        <w:t>ом – автомобильным. В населенных пунктах</w:t>
      </w:r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внешний транспорт не имеет больших объемов. </w:t>
      </w:r>
      <w:r w:rsidR="00693E7E" w:rsidRPr="00693E7E">
        <w:rPr>
          <w:rFonts w:ascii="Times New Roman" w:eastAsia="Times New Roman" w:hAnsi="Times New Roman"/>
          <w:sz w:val="28"/>
          <w:szCs w:val="28"/>
          <w:lang w:eastAsia="ru-RU"/>
        </w:rPr>
        <w:t>Внешний транспорт имеет большое значение с точки зрения сообщения поселения с районным и республиканским центром и соседними районными муниципальными образованиями.</w:t>
      </w:r>
    </w:p>
    <w:p w:rsidR="002F0C68" w:rsidRPr="002F0C68" w:rsidRDefault="00F5709F" w:rsidP="002F0C68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>Автомобильная дорога “Каза</w:t>
      </w:r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>нь-Дрожжаное</w:t>
      </w:r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 xml:space="preserve">» связывает </w:t>
      </w:r>
      <w:proofErr w:type="spellStart"/>
      <w:r w:rsidR="000F7713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Малоцильнинское</w:t>
      </w:r>
      <w:proofErr w:type="spellEnd"/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со столицей Республики Татарстан г. Казань. Протяженность автомобильной дороги в </w:t>
      </w:r>
      <w:proofErr w:type="gramStart"/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>границах</w:t>
      </w:r>
      <w:proofErr w:type="gramEnd"/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8A47CA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Малоцильнинского</w:t>
      </w:r>
      <w:proofErr w:type="spellEnd"/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составляет около 19,3</w:t>
      </w:r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 xml:space="preserve">м. Автомобильная дорога проходит внутри населенного пункта  </w:t>
      </w:r>
      <w:proofErr w:type="spellStart"/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>алая</w:t>
      </w:r>
      <w:proofErr w:type="spellEnd"/>
      <w:r w:rsidR="00685C74">
        <w:rPr>
          <w:rFonts w:ascii="Times New Roman" w:eastAsia="Times New Roman" w:hAnsi="Times New Roman"/>
          <w:sz w:val="28"/>
          <w:szCs w:val="28"/>
          <w:lang w:eastAsia="ru-RU"/>
        </w:rPr>
        <w:t xml:space="preserve"> Цильна</w:t>
      </w:r>
      <w:r w:rsidR="002F0C68" w:rsidRPr="002F0C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3154E" w:rsidRPr="0063154E" w:rsidRDefault="0063154E" w:rsidP="0063154E">
      <w:pPr>
        <w:spacing w:after="0" w:line="8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3154E" w:rsidRPr="0063154E" w:rsidRDefault="0063154E" w:rsidP="0063154E">
      <w:pPr>
        <w:spacing w:after="0" w:line="282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3154E" w:rsidRDefault="0063154E" w:rsidP="0063154E">
      <w:pPr>
        <w:spacing w:after="0" w:line="240" w:lineRule="auto"/>
        <w:ind w:left="1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15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Общественный транспорт.</w:t>
      </w:r>
    </w:p>
    <w:p w:rsidR="00F5709F" w:rsidRPr="00F5709F" w:rsidRDefault="00F5709F" w:rsidP="00F5709F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 –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перевозках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успешной работы </w:t>
      </w:r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>поселения.</w:t>
      </w:r>
    </w:p>
    <w:p w:rsidR="00F5709F" w:rsidRPr="00F5709F" w:rsidRDefault="00F5709F" w:rsidP="00F5709F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Автотранспортные предприятия на территории </w:t>
      </w:r>
      <w:proofErr w:type="spellStart"/>
      <w:r w:rsidR="008A47CA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Малоцильнинского</w:t>
      </w:r>
      <w:proofErr w:type="spellEnd"/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отсутствуют. </w:t>
      </w:r>
    </w:p>
    <w:p w:rsidR="00F5709F" w:rsidRPr="00F5709F" w:rsidRDefault="00F5709F" w:rsidP="00F5709F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Регулярный автобусный транспорт, связывающий </w:t>
      </w:r>
      <w:proofErr w:type="spellStart"/>
      <w:r w:rsidR="000F7713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Малоцильнинское</w:t>
      </w:r>
      <w:proofErr w:type="spellEnd"/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с районным центром в настоящее время отсутствует</w:t>
      </w:r>
      <w:proofErr w:type="gramEnd"/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. Большинство целевых передвижений в </w:t>
      </w:r>
      <w:proofErr w:type="gramStart"/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>поселении</w:t>
      </w:r>
      <w:proofErr w:type="gramEnd"/>
      <w:r w:rsidRPr="00F570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приходится на личный автотранспорт и пешеходные сообщения.</w:t>
      </w:r>
    </w:p>
    <w:p w:rsidR="0063154E" w:rsidRPr="0063154E" w:rsidRDefault="0063154E" w:rsidP="0063154E">
      <w:pPr>
        <w:spacing w:after="0" w:line="17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3154E" w:rsidRPr="0063154E" w:rsidRDefault="0063154E" w:rsidP="0063154E">
      <w:pPr>
        <w:spacing w:after="0" w:line="12" w:lineRule="exac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3154E" w:rsidRDefault="0063154E" w:rsidP="0063154E">
      <w:pPr>
        <w:rPr>
          <w:rFonts w:ascii="Times New Roman" w:eastAsiaTheme="minorEastAsia" w:hAnsi="Times New Roman"/>
          <w:lang w:eastAsia="ru-RU"/>
        </w:rPr>
      </w:pPr>
    </w:p>
    <w:p w:rsidR="009303C5" w:rsidRPr="009303C5" w:rsidRDefault="005A0A4D" w:rsidP="009303C5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4</w:t>
      </w:r>
      <w:r w:rsidR="009303C5" w:rsidRPr="009303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Улично-дорожная сеть.</w:t>
      </w:r>
    </w:p>
    <w:p w:rsidR="009303C5" w:rsidRPr="009303C5" w:rsidRDefault="009303C5" w:rsidP="009303C5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3C5">
        <w:rPr>
          <w:rFonts w:ascii="Times New Roman" w:eastAsia="Times New Roman" w:hAnsi="Times New Roman"/>
          <w:sz w:val="28"/>
          <w:szCs w:val="28"/>
          <w:lang w:eastAsia="ru-RU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 является одним из наиболее социально-значимых вопросов.</w:t>
      </w:r>
    </w:p>
    <w:p w:rsidR="009303C5" w:rsidRPr="009303C5" w:rsidRDefault="009303C5" w:rsidP="009303C5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3C5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Значительная часть автомобильных дорог в </w:t>
      </w:r>
      <w:proofErr w:type="gramStart"/>
      <w:r w:rsidRPr="009303C5">
        <w:rPr>
          <w:rFonts w:ascii="Times New Roman" w:eastAsia="Times New Roman" w:hAnsi="Times New Roman"/>
          <w:sz w:val="28"/>
          <w:szCs w:val="28"/>
          <w:lang w:eastAsia="ru-RU"/>
        </w:rPr>
        <w:t>поселении</w:t>
      </w:r>
      <w:proofErr w:type="gramEnd"/>
      <w:r w:rsidRPr="009303C5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грунтовая дорога.</w:t>
      </w:r>
    </w:p>
    <w:p w:rsidR="009303C5" w:rsidRDefault="009303C5" w:rsidP="009303C5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C5" w:rsidRDefault="009303C5" w:rsidP="009303C5">
      <w:pPr>
        <w:tabs>
          <w:tab w:val="left" w:pos="36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3C5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улично-дорожной сети</w:t>
      </w:r>
      <w:r w:rsidRPr="00930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A47CA">
        <w:rPr>
          <w:rFonts w:ascii="Times New Roman" w:eastAsia="Times New Roman" w:hAnsi="Times New Roman"/>
          <w:sz w:val="28"/>
          <w:szCs w:val="28"/>
          <w:lang w:eastAsia="ru-RU"/>
        </w:rPr>
        <w:t>Малоцильнинского</w:t>
      </w:r>
      <w:proofErr w:type="spellEnd"/>
      <w:r w:rsidRPr="009303C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8A165F" w:rsidRDefault="008A165F" w:rsidP="009303C5">
      <w:pPr>
        <w:tabs>
          <w:tab w:val="left" w:pos="36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94"/>
        <w:gridCol w:w="1583"/>
        <w:gridCol w:w="2163"/>
        <w:gridCol w:w="3510"/>
      </w:tblGrid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улицы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Протяженн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ость</w:t>
            </w:r>
            <w:r>
              <w:rPr>
                <w:rFonts w:ascii="Bodoni MT" w:hAnsi="Bodoni MT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Ширина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проезжей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Bodoni MT" w:hAnsi="Bodoni MT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Объекты, которые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улице расположены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ул.1-ое Мая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Bodoni MT" w:hAnsi="Bodoni MT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  <w:p w:rsidR="008A165F" w:rsidRDefault="008A165F">
            <w:pPr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(правая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магазин</w:t>
            </w:r>
            <w:r>
              <w:rPr>
                <w:rFonts w:ascii="Bodoni MT" w:hAnsi="Bodoni MT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сектор, цех по переработке молока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алинина</w:t>
            </w:r>
            <w:proofErr w:type="spellEnd"/>
            <w:r>
              <w:rPr>
                <w:rFonts w:ascii="Bodoni MT" w:hAnsi="Bodoni MT"/>
                <w:sz w:val="28"/>
                <w:szCs w:val="28"/>
              </w:rPr>
              <w:t xml:space="preserve">  (</w:t>
            </w:r>
            <w:r>
              <w:rPr>
                <w:rFonts w:ascii="Times New Roman" w:hAnsi="Times New Roman"/>
                <w:sz w:val="28"/>
                <w:szCs w:val="28"/>
              </w:rPr>
              <w:t>правая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сторона</w:t>
            </w:r>
            <w:r>
              <w:rPr>
                <w:rFonts w:ascii="Bodoni MT" w:hAnsi="Bodoni MT"/>
                <w:sz w:val="28"/>
                <w:szCs w:val="28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пустое здание магазина, 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ира</w:t>
            </w:r>
            <w:proofErr w:type="spellEnd"/>
          </w:p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правая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сторона</w:t>
            </w:r>
            <w:r>
              <w:rPr>
                <w:rFonts w:ascii="Bodoni MT" w:hAnsi="Bodoni MT"/>
                <w:sz w:val="28"/>
                <w:szCs w:val="28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пустое здание исполкома,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rPr>
          <w:trHeight w:val="3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рунзе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Bodoni MT" w:hAnsi="Bodoni MT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Октябрьская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rPr>
          <w:trHeight w:val="31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ул</w:t>
            </w:r>
            <w:r>
              <w:rPr>
                <w:rFonts w:ascii="Bodoni MT" w:hAnsi="Bodoni MT"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Московская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енина</w:t>
            </w:r>
            <w:proofErr w:type="spellEnd"/>
          </w:p>
          <w:p w:rsidR="008A165F" w:rsidRDefault="008A165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(левая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частный магазин, 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рунзе</w:t>
            </w:r>
            <w:proofErr w:type="spellEnd"/>
          </w:p>
          <w:p w:rsidR="008A165F" w:rsidRDefault="008A165F">
            <w:pPr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(левая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Bodoni MT" w:hAnsi="Bodoni MT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Мира</w:t>
            </w:r>
          </w:p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(левая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алинина</w:t>
            </w:r>
            <w:proofErr w:type="spellEnd"/>
          </w:p>
          <w:p w:rsidR="008A165F" w:rsidRDefault="008A165F">
            <w:pPr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(левая сторона)</w:t>
            </w:r>
            <w:r>
              <w:rPr>
                <w:rFonts w:ascii="Bodoni MT" w:hAnsi="Bodoni MT"/>
                <w:sz w:val="28"/>
                <w:szCs w:val="28"/>
              </w:rPr>
              <w:t xml:space="preserve"> 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ул</w:t>
            </w:r>
            <w:r>
              <w:rPr>
                <w:rFonts w:ascii="Bodoni MT" w:hAnsi="Bodoni MT"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Крупская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сельский дом культуры, здание правления ООО «Цильна», почта, 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калова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школа, 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ирова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азанская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Bodoni MT" w:hAnsi="Bodoni MT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апаева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частный магазин</w:t>
            </w:r>
            <w:r>
              <w:rPr>
                <w:rFonts w:ascii="Bodoni MT" w:hAnsi="Bodoni MT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Bodoni MT" w:hAnsi="Bodoni MT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Bodoni MT" w:hAnsi="Bodoni MT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К.Маркса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орького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Bodoni MT" w:hAnsi="Bodoni MT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Гагарина</w:t>
            </w:r>
          </w:p>
          <w:p w:rsidR="008A165F" w:rsidRDefault="008A165F">
            <w:pPr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(правая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аримана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(правая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аря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уйбышева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(правая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агарина</w:t>
            </w:r>
            <w:proofErr w:type="spellEnd"/>
          </w:p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(левая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укая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ахитова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уйбышева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(левая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аримана</w:t>
            </w:r>
            <w:proofErr w:type="spellEnd"/>
          </w:p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(левая сторона)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</w:t>
            </w:r>
            <w:r>
              <w:rPr>
                <w:rFonts w:ascii="Bodoni MT" w:hAnsi="Bodoni M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сектор</w:t>
            </w:r>
          </w:p>
        </w:tc>
      </w:tr>
      <w:tr w:rsidR="008A165F" w:rsidTr="008A16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нгельса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Bodoni MT" w:hAnsi="Bodoni MT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65F" w:rsidRDefault="008A165F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сектор</w:t>
            </w:r>
          </w:p>
        </w:tc>
      </w:tr>
    </w:tbl>
    <w:p w:rsidR="008A165F" w:rsidRDefault="008A165F" w:rsidP="009303C5">
      <w:pPr>
        <w:tabs>
          <w:tab w:val="left" w:pos="36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165F" w:rsidRDefault="008A165F" w:rsidP="009303C5">
      <w:pPr>
        <w:tabs>
          <w:tab w:val="left" w:pos="36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05C" w:rsidRPr="0087705C" w:rsidRDefault="0087705C" w:rsidP="0087705C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="007725E1" w:rsidRPr="008770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7725E1" w:rsidRPr="007725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8770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Приоритеты развития транспортного комплекса.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25E1" w:rsidRPr="007725E1" w:rsidRDefault="0079557E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725E1" w:rsidRPr="007725E1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Основными приоритетами развития транспортного комплекса муниципального образования должны стать: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- ремонт и реконструкция дорожного покрытия существующей улично-дорожной сети;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- строительство дорог с твердым покрытием на существующих грунтовых дорогах.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Развитие транспорта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Дрожжановского района и органов государственной власти Республики Татарстан по развитию транспортной инфраструктуры.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утвержденной распоряжением Правительства РФ от 22 ноября 2008 г. № 1734-р.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Стратегическая цель развития транспортной системы в </w:t>
      </w:r>
      <w:proofErr w:type="gramStart"/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 xml:space="preserve"> с Транспортной стратегией –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 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Для создания эффективной конкурентоспособной транспортной системы необходимы три основные составляющие: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- конкурентоспособные высококачественные транспортные услуги;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-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7725E1" w:rsidRPr="007725E1" w:rsidRDefault="007725E1" w:rsidP="007725E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 xml:space="preserve">- создание условий для превышения уровня предложения транспортных услуг над спросом (в противном </w:t>
      </w:r>
      <w:proofErr w:type="gramStart"/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Pr="007725E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конкурентной среды не будет).</w:t>
      </w:r>
    </w:p>
    <w:p w:rsidR="00394F71" w:rsidRDefault="00394F71" w:rsidP="00394F71">
      <w:pPr>
        <w:tabs>
          <w:tab w:val="left" w:pos="36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94F71" w:rsidRPr="00394F71" w:rsidRDefault="00394F71" w:rsidP="00394F71">
      <w:pPr>
        <w:tabs>
          <w:tab w:val="left" w:pos="36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394F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в части развития транспортного комплекса муниципального образования</w:t>
      </w:r>
    </w:p>
    <w:p w:rsidR="00394F71" w:rsidRPr="00394F71" w:rsidRDefault="00394F71" w:rsidP="00394F7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2552"/>
        <w:gridCol w:w="1666"/>
      </w:tblGrid>
      <w:tr w:rsidR="00394F71" w:rsidRPr="00394F71" w:rsidTr="00AA1AAC">
        <w:tc>
          <w:tcPr>
            <w:tcW w:w="5353" w:type="dxa"/>
          </w:tcPr>
          <w:p w:rsidR="00394F71" w:rsidRPr="00394F71" w:rsidRDefault="00394F71" w:rsidP="00AA1AA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паспортизации инвентаризации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2552" w:type="dxa"/>
          </w:tcPr>
          <w:p w:rsidR="00394F71" w:rsidRPr="00394F71" w:rsidRDefault="000F7713" w:rsidP="00AA1AA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AA1AA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394F71" w:rsidRPr="00394F71" w:rsidRDefault="00394F71" w:rsidP="00AA1AA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D14106" w:rsidRPr="00394F71" w:rsidTr="00AA1AAC">
        <w:tc>
          <w:tcPr>
            <w:tcW w:w="5353" w:type="dxa"/>
          </w:tcPr>
          <w:p w:rsidR="00D14106" w:rsidRPr="00394F71" w:rsidRDefault="00D14106" w:rsidP="00D14106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</w:t>
            </w:r>
          </w:p>
        </w:tc>
        <w:tc>
          <w:tcPr>
            <w:tcW w:w="2552" w:type="dxa"/>
          </w:tcPr>
          <w:p w:rsidR="00D14106" w:rsidRPr="00394F71" w:rsidRDefault="000F7713" w:rsidP="00D14106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D14106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D14106" w:rsidRPr="00394F71" w:rsidRDefault="00D14106" w:rsidP="00D14106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D14106" w:rsidRPr="00394F71" w:rsidRDefault="00D14106" w:rsidP="00D14106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394F71" w:rsidRPr="00394F71" w:rsidTr="00AA1AAC">
        <w:tc>
          <w:tcPr>
            <w:tcW w:w="5353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и принятие муниципальной целевой программы поэтапного строительства и реконструкции улиц в населенных пунктах муниципального образования на основе решений программы</w:t>
            </w:r>
          </w:p>
        </w:tc>
        <w:tc>
          <w:tcPr>
            <w:tcW w:w="2552" w:type="dxa"/>
          </w:tcPr>
          <w:p w:rsidR="00394F71" w:rsidRPr="00394F71" w:rsidRDefault="000F7713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394F71" w:rsidRPr="00394F71" w:rsidTr="00AA1AAC">
        <w:tc>
          <w:tcPr>
            <w:tcW w:w="5353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Утверждение перечня автодорог местного значения в </w:t>
            </w:r>
            <w:proofErr w:type="gramStart"/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классификацией автодорог.</w:t>
            </w:r>
          </w:p>
        </w:tc>
        <w:tc>
          <w:tcPr>
            <w:tcW w:w="2552" w:type="dxa"/>
          </w:tcPr>
          <w:p w:rsidR="00394F71" w:rsidRPr="00394F71" w:rsidRDefault="000F7713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поселение </w:t>
            </w:r>
          </w:p>
        </w:tc>
        <w:tc>
          <w:tcPr>
            <w:tcW w:w="1666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394F71" w:rsidRPr="00394F71" w:rsidTr="00AA1AAC">
        <w:tc>
          <w:tcPr>
            <w:tcW w:w="5353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</w:t>
            </w:r>
          </w:p>
        </w:tc>
        <w:tc>
          <w:tcPr>
            <w:tcW w:w="2552" w:type="dxa"/>
          </w:tcPr>
          <w:p w:rsidR="00394F71" w:rsidRPr="00394F71" w:rsidRDefault="000F7713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394F71" w:rsidRPr="00394F71" w:rsidTr="00AA1AAC">
        <w:tc>
          <w:tcPr>
            <w:tcW w:w="5353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Реконструкция, ремонт, устройство твердого покрытия на улицах населенных пунктов</w:t>
            </w:r>
          </w:p>
        </w:tc>
        <w:tc>
          <w:tcPr>
            <w:tcW w:w="2552" w:type="dxa"/>
          </w:tcPr>
          <w:p w:rsidR="00394F71" w:rsidRPr="00394F71" w:rsidRDefault="000F7713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394F71" w:rsidRPr="00394F71" w:rsidTr="00AA1AAC">
        <w:tc>
          <w:tcPr>
            <w:tcW w:w="5353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Комплексное строительство дорог и тротуаров</w:t>
            </w:r>
          </w:p>
        </w:tc>
        <w:tc>
          <w:tcPr>
            <w:tcW w:w="2552" w:type="dxa"/>
          </w:tcPr>
          <w:p w:rsidR="00394F71" w:rsidRPr="00394F71" w:rsidRDefault="000F7713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  <w:tr w:rsidR="00394F71" w:rsidRPr="00394F71" w:rsidTr="00AA1AAC">
        <w:tc>
          <w:tcPr>
            <w:tcW w:w="5353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2552" w:type="dxa"/>
          </w:tcPr>
          <w:p w:rsidR="00394F71" w:rsidRPr="00394F71" w:rsidRDefault="000F7713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Малоцильнинское</w:t>
            </w:r>
            <w:proofErr w:type="spellEnd"/>
            <w:r w:rsidR="00394F71"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</w:t>
            </w:r>
          </w:p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666" w:type="dxa"/>
          </w:tcPr>
          <w:p w:rsidR="00394F71" w:rsidRPr="00394F71" w:rsidRDefault="00394F71" w:rsidP="00394F7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4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2018-2030</w:t>
            </w:r>
          </w:p>
        </w:tc>
      </w:tr>
    </w:tbl>
    <w:p w:rsidR="00394F71" w:rsidRPr="00394F71" w:rsidRDefault="00394F71" w:rsidP="00394F7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</w:pPr>
    </w:p>
    <w:p w:rsidR="002D1DD3" w:rsidRPr="009F0023" w:rsidRDefault="009F0023" w:rsidP="002D1DD3">
      <w:pPr>
        <w:pStyle w:val="a3"/>
        <w:jc w:val="both"/>
        <w:rPr>
          <w:b/>
          <w:sz w:val="28"/>
          <w:szCs w:val="28"/>
        </w:rPr>
      </w:pPr>
      <w:r w:rsidRPr="009F0023">
        <w:rPr>
          <w:b/>
          <w:sz w:val="28"/>
          <w:szCs w:val="28"/>
        </w:rPr>
        <w:t xml:space="preserve">   7. </w:t>
      </w:r>
      <w:r w:rsidR="002D1DD3" w:rsidRPr="009F0023">
        <w:rPr>
          <w:b/>
          <w:sz w:val="28"/>
          <w:szCs w:val="28"/>
        </w:rPr>
        <w:t>Оптимизация улично-дорожной сети.</w:t>
      </w: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</w:p>
    <w:p w:rsidR="002D1DD3" w:rsidRPr="002D1DD3" w:rsidRDefault="00C86F1E" w:rsidP="002D1DD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D1DD3" w:rsidRPr="002D1DD3">
        <w:rPr>
          <w:sz w:val="28"/>
          <w:szCs w:val="28"/>
        </w:rPr>
        <w:t xml:space="preserve">соответствии с </w:t>
      </w:r>
      <w:r w:rsidRPr="002D1DD3">
        <w:rPr>
          <w:sz w:val="28"/>
          <w:szCs w:val="28"/>
        </w:rPr>
        <w:t>определенными</w:t>
      </w:r>
      <w:r w:rsidR="002D1DD3" w:rsidRPr="002D1DD3">
        <w:rPr>
          <w:sz w:val="28"/>
          <w:szCs w:val="28"/>
        </w:rPr>
        <w:t xml:space="preserve"> выше приоритетами развития транспортного комплекса сельского поселения проектом Программой предусмотрены нижеописанные мероприятия по оптимизации улично-дорожной сети.</w:t>
      </w: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  <w:r w:rsidRPr="002D1DD3">
        <w:rPr>
          <w:sz w:val="28"/>
          <w:szCs w:val="28"/>
        </w:rPr>
        <w:t>Программой даются предложения по формированию сети магистральной улично-дорожной сети в соответствие с нормативами.</w:t>
      </w: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  <w:r w:rsidRPr="002D1DD3">
        <w:rPr>
          <w:sz w:val="28"/>
          <w:szCs w:val="28"/>
        </w:rPr>
        <w:t>Основные расчетные параметры уличной сети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2D1DD3" w:rsidRPr="002D1DD3" w:rsidRDefault="00C86F1E" w:rsidP="002D1DD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2D1DD3" w:rsidRPr="002D1DD3">
        <w:rPr>
          <w:sz w:val="28"/>
          <w:szCs w:val="28"/>
        </w:rPr>
        <w:t>основу построения улично-дорожной сети положена идея увеличения числа связей между существующими и планируемыми районами села и включение улично-дорожной сети села в автодорожную систему региона.</w:t>
      </w:r>
    </w:p>
    <w:p w:rsidR="002D1DD3" w:rsidRPr="00C86F1E" w:rsidRDefault="002D1DD3" w:rsidP="002D1DD3">
      <w:pPr>
        <w:pStyle w:val="a3"/>
        <w:jc w:val="both"/>
        <w:rPr>
          <w:color w:val="FF0000"/>
          <w:sz w:val="28"/>
          <w:szCs w:val="28"/>
        </w:rPr>
      </w:pPr>
      <w:r w:rsidRPr="00C86F1E">
        <w:rPr>
          <w:color w:val="FF0000"/>
          <w:sz w:val="28"/>
          <w:szCs w:val="28"/>
        </w:rPr>
        <w:t xml:space="preserve">Программой предлагается формирование на территории </w:t>
      </w:r>
      <w:proofErr w:type="spellStart"/>
      <w:r w:rsidR="008A47CA">
        <w:rPr>
          <w:color w:val="FF0000"/>
          <w:sz w:val="28"/>
          <w:szCs w:val="28"/>
        </w:rPr>
        <w:t>Малоцильнинского</w:t>
      </w:r>
      <w:proofErr w:type="spellEnd"/>
      <w:r w:rsidRPr="00C86F1E">
        <w:rPr>
          <w:color w:val="FF0000"/>
          <w:sz w:val="28"/>
          <w:szCs w:val="28"/>
        </w:rPr>
        <w:t xml:space="preserve"> сельского поселения системы основных улиц.</w:t>
      </w:r>
    </w:p>
    <w:p w:rsidR="002D1DD3" w:rsidRPr="00C86F1E" w:rsidRDefault="002D1DD3" w:rsidP="002D1DD3">
      <w:pPr>
        <w:pStyle w:val="a3"/>
        <w:jc w:val="both"/>
        <w:rPr>
          <w:color w:val="FF0000"/>
          <w:sz w:val="28"/>
          <w:szCs w:val="28"/>
        </w:rPr>
      </w:pPr>
      <w:r w:rsidRPr="00C86F1E">
        <w:rPr>
          <w:color w:val="FF0000"/>
          <w:sz w:val="28"/>
          <w:szCs w:val="28"/>
        </w:rPr>
        <w:t xml:space="preserve">Основные улицы </w:t>
      </w:r>
      <w:proofErr w:type="gramStart"/>
      <w:r w:rsidRPr="00C86F1E">
        <w:rPr>
          <w:color w:val="FF0000"/>
          <w:sz w:val="28"/>
          <w:szCs w:val="28"/>
        </w:rPr>
        <w:t xml:space="preserve">формируют планировочный каркас </w:t>
      </w:r>
      <w:proofErr w:type="spellStart"/>
      <w:r w:rsidRPr="00C86F1E">
        <w:rPr>
          <w:color w:val="FF0000"/>
          <w:sz w:val="28"/>
          <w:szCs w:val="28"/>
        </w:rPr>
        <w:t>насел</w:t>
      </w:r>
      <w:proofErr w:type="gramEnd"/>
      <w:r w:rsidRPr="00C86F1E">
        <w:rPr>
          <w:color w:val="FF0000"/>
          <w:sz w:val="28"/>
          <w:szCs w:val="28"/>
        </w:rPr>
        <w:t>ѐнного</w:t>
      </w:r>
      <w:proofErr w:type="spellEnd"/>
      <w:r w:rsidRPr="00C86F1E">
        <w:rPr>
          <w:color w:val="FF0000"/>
          <w:sz w:val="28"/>
          <w:szCs w:val="28"/>
        </w:rPr>
        <w:t xml:space="preserve"> пункта, по ним осуществляются основные связи между различными частями </w:t>
      </w:r>
      <w:proofErr w:type="spellStart"/>
      <w:r w:rsidRPr="00C86F1E">
        <w:rPr>
          <w:color w:val="FF0000"/>
          <w:sz w:val="28"/>
          <w:szCs w:val="28"/>
        </w:rPr>
        <w:t>населѐнного</w:t>
      </w:r>
      <w:proofErr w:type="spellEnd"/>
      <w:r w:rsidRPr="00C86F1E">
        <w:rPr>
          <w:color w:val="FF0000"/>
          <w:sz w:val="28"/>
          <w:szCs w:val="28"/>
        </w:rPr>
        <w:t xml:space="preserve"> пункта, движение общественного транспорта.</w:t>
      </w: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  <w:r w:rsidRPr="002D1DD3">
        <w:rPr>
          <w:sz w:val="28"/>
          <w:szCs w:val="28"/>
        </w:rPr>
        <w:t>Предлагается упорядочение системы жилых улиц и проездов, необходимо выравнивание красных линий, создание систем уличного озеленения и освещения.</w:t>
      </w:r>
    </w:p>
    <w:p w:rsidR="002D1DD3" w:rsidRPr="002D1DD3" w:rsidRDefault="002D1DD3" w:rsidP="002D1DD3">
      <w:pPr>
        <w:pStyle w:val="a3"/>
        <w:jc w:val="both"/>
        <w:rPr>
          <w:sz w:val="28"/>
          <w:szCs w:val="28"/>
        </w:rPr>
      </w:pPr>
    </w:p>
    <w:p w:rsidR="002D1DD3" w:rsidRPr="002D1DD3" w:rsidRDefault="000F7713" w:rsidP="002D1DD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основных улиц населё</w:t>
      </w:r>
      <w:r w:rsidR="002D1DD3" w:rsidRPr="002D1DD3">
        <w:rPr>
          <w:sz w:val="28"/>
          <w:szCs w:val="28"/>
        </w:rPr>
        <w:t xml:space="preserve">нного пункта в первоочередном </w:t>
      </w:r>
      <w:proofErr w:type="gramStart"/>
      <w:r w:rsidR="002D1DD3" w:rsidRPr="002D1DD3">
        <w:rPr>
          <w:sz w:val="28"/>
          <w:szCs w:val="28"/>
        </w:rPr>
        <w:t>порядке</w:t>
      </w:r>
      <w:proofErr w:type="gramEnd"/>
      <w:r w:rsidR="002D1DD3" w:rsidRPr="002D1DD3">
        <w:rPr>
          <w:sz w:val="28"/>
          <w:szCs w:val="28"/>
        </w:rPr>
        <w:t xml:space="preserve"> выполняются мероприятия по реконструкции, благоустройству, расширению и т.д.</w:t>
      </w:r>
    </w:p>
    <w:p w:rsidR="00394F71" w:rsidRPr="002D1DD3" w:rsidRDefault="00394F71" w:rsidP="002D1DD3">
      <w:pPr>
        <w:pStyle w:val="a3"/>
        <w:jc w:val="both"/>
        <w:rPr>
          <w:sz w:val="28"/>
          <w:szCs w:val="28"/>
          <w:lang w:val="tt-RU"/>
        </w:rPr>
      </w:pPr>
    </w:p>
    <w:p w:rsidR="009321DB" w:rsidRPr="0087705C" w:rsidRDefault="0087705C" w:rsidP="009321DB">
      <w:pPr>
        <w:pStyle w:val="a3"/>
        <w:jc w:val="both"/>
        <w:rPr>
          <w:rFonts w:eastAsiaTheme="minorEastAsia"/>
          <w:b/>
          <w:sz w:val="28"/>
          <w:szCs w:val="28"/>
        </w:rPr>
      </w:pPr>
      <w:r w:rsidRPr="0087705C">
        <w:rPr>
          <w:rFonts w:eastAsiaTheme="minorEastAsia"/>
          <w:b/>
          <w:sz w:val="28"/>
          <w:szCs w:val="28"/>
        </w:rPr>
        <w:t xml:space="preserve">   8.</w:t>
      </w:r>
      <w:r w:rsidR="00297966">
        <w:rPr>
          <w:rFonts w:eastAsiaTheme="minorEastAsia"/>
          <w:b/>
          <w:sz w:val="28"/>
          <w:szCs w:val="28"/>
        </w:rPr>
        <w:t xml:space="preserve"> </w:t>
      </w:r>
      <w:r w:rsidR="009321DB" w:rsidRPr="0087705C">
        <w:rPr>
          <w:rFonts w:eastAsiaTheme="minorEastAsia"/>
          <w:b/>
          <w:sz w:val="28"/>
          <w:szCs w:val="28"/>
        </w:rPr>
        <w:t>Организация мест стоянки и долговременного хранения транспорта.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 xml:space="preserve">Гаражно-строительных кооперативов в </w:t>
      </w:r>
      <w:proofErr w:type="gramStart"/>
      <w:r w:rsidRPr="009321DB">
        <w:rPr>
          <w:rFonts w:eastAsiaTheme="minorEastAsia"/>
          <w:sz w:val="28"/>
          <w:szCs w:val="28"/>
        </w:rPr>
        <w:t>поселении</w:t>
      </w:r>
      <w:proofErr w:type="gramEnd"/>
      <w:r w:rsidRPr="009321DB">
        <w:rPr>
          <w:rFonts w:eastAsiaTheme="minorEastAsia"/>
          <w:sz w:val="28"/>
          <w:szCs w:val="28"/>
        </w:rPr>
        <w:t xml:space="preserve"> нет.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>В</w:t>
      </w:r>
      <w:r w:rsidRPr="009321DB">
        <w:rPr>
          <w:rFonts w:eastAsiaTheme="minorEastAsia"/>
          <w:sz w:val="28"/>
          <w:szCs w:val="28"/>
        </w:rPr>
        <w:tab/>
        <w:t xml:space="preserve">дальнейшем необходимо предусматривать организацию мест стоянок автомобилей возле зданий общественного назначения с </w:t>
      </w:r>
      <w:r w:rsidR="00297966" w:rsidRPr="009321DB">
        <w:rPr>
          <w:rFonts w:eastAsiaTheme="minorEastAsia"/>
          <w:sz w:val="28"/>
          <w:szCs w:val="28"/>
        </w:rPr>
        <w:t>учетом</w:t>
      </w:r>
      <w:r w:rsidRPr="009321DB">
        <w:rPr>
          <w:rFonts w:eastAsiaTheme="minorEastAsia"/>
          <w:sz w:val="28"/>
          <w:szCs w:val="28"/>
        </w:rPr>
        <w:t xml:space="preserve"> прогнозируемого увеличения уровня автомобилизации населения.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 xml:space="preserve"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</w:t>
      </w:r>
      <w:proofErr w:type="gramStart"/>
      <w:r w:rsidRPr="009321DB">
        <w:rPr>
          <w:rFonts w:eastAsiaTheme="minorEastAsia"/>
          <w:sz w:val="28"/>
          <w:szCs w:val="28"/>
        </w:rPr>
        <w:t>границах</w:t>
      </w:r>
      <w:proofErr w:type="gramEnd"/>
      <w:r w:rsidRPr="009321DB">
        <w:rPr>
          <w:rFonts w:eastAsiaTheme="minorEastAsia"/>
          <w:sz w:val="28"/>
          <w:szCs w:val="28"/>
        </w:rPr>
        <w:t xml:space="preserve"> приусадебных участков.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>Мероприятия, выполнение которых необходимо по данному разделу: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</w:p>
    <w:p w:rsidR="009321DB" w:rsidRPr="004127FA" w:rsidRDefault="009321DB" w:rsidP="009321DB">
      <w:pPr>
        <w:pStyle w:val="a3"/>
        <w:jc w:val="both"/>
        <w:rPr>
          <w:rFonts w:eastAsiaTheme="minorEastAsia"/>
          <w:b/>
          <w:i/>
          <w:sz w:val="28"/>
          <w:szCs w:val="28"/>
        </w:rPr>
      </w:pPr>
      <w:r w:rsidRPr="004127FA">
        <w:rPr>
          <w:rFonts w:eastAsiaTheme="minorEastAsia"/>
          <w:b/>
          <w:i/>
          <w:sz w:val="28"/>
          <w:szCs w:val="28"/>
        </w:rPr>
        <w:t>1.</w:t>
      </w:r>
      <w:r w:rsidRPr="004127FA">
        <w:rPr>
          <w:rFonts w:eastAsiaTheme="minorEastAsia"/>
          <w:b/>
          <w:i/>
          <w:sz w:val="28"/>
          <w:szCs w:val="28"/>
        </w:rPr>
        <w:tab/>
        <w:t xml:space="preserve">Обеспечение административными мерами устройства необходимого количества парковочных мест в </w:t>
      </w:r>
      <w:proofErr w:type="gramStart"/>
      <w:r w:rsidRPr="004127FA">
        <w:rPr>
          <w:rFonts w:eastAsiaTheme="minorEastAsia"/>
          <w:b/>
          <w:i/>
          <w:sz w:val="28"/>
          <w:szCs w:val="28"/>
        </w:rPr>
        <w:t>соответствии</w:t>
      </w:r>
      <w:proofErr w:type="gramEnd"/>
      <w:r w:rsidRPr="004127FA">
        <w:rPr>
          <w:rFonts w:eastAsiaTheme="minorEastAsia"/>
          <w:b/>
          <w:i/>
          <w:sz w:val="28"/>
          <w:szCs w:val="28"/>
        </w:rPr>
        <w:t xml:space="preserve"> с проектной вместимостью зданий общественного назначения на участках, отводимых для их строительства (весь период);</w:t>
      </w:r>
    </w:p>
    <w:p w:rsidR="009321DB" w:rsidRPr="004127FA" w:rsidRDefault="009321DB" w:rsidP="009321DB">
      <w:pPr>
        <w:pStyle w:val="a3"/>
        <w:jc w:val="both"/>
        <w:rPr>
          <w:rFonts w:eastAsiaTheme="minorEastAsia"/>
          <w:b/>
          <w:i/>
          <w:sz w:val="28"/>
          <w:szCs w:val="28"/>
        </w:rPr>
      </w:pPr>
      <w:r w:rsidRPr="004127FA">
        <w:rPr>
          <w:rFonts w:eastAsiaTheme="minorEastAsia"/>
          <w:b/>
          <w:i/>
          <w:sz w:val="28"/>
          <w:szCs w:val="28"/>
        </w:rPr>
        <w:t>2.</w:t>
      </w:r>
      <w:r w:rsidRPr="004127FA">
        <w:rPr>
          <w:rFonts w:eastAsiaTheme="minorEastAsia"/>
          <w:b/>
          <w:i/>
          <w:sz w:val="28"/>
          <w:szCs w:val="28"/>
        </w:rPr>
        <w:tab/>
        <w:t>Строительство автостоянок около объектов обслуживания (весь период);</w:t>
      </w:r>
    </w:p>
    <w:p w:rsidR="009321DB" w:rsidRPr="004127FA" w:rsidRDefault="009321DB" w:rsidP="009321DB">
      <w:pPr>
        <w:pStyle w:val="a3"/>
        <w:jc w:val="both"/>
        <w:rPr>
          <w:rFonts w:eastAsiaTheme="minorEastAsia"/>
          <w:b/>
          <w:i/>
          <w:sz w:val="28"/>
          <w:szCs w:val="28"/>
        </w:rPr>
      </w:pPr>
      <w:r w:rsidRPr="004127FA">
        <w:rPr>
          <w:rFonts w:eastAsiaTheme="minorEastAsia"/>
          <w:b/>
          <w:i/>
          <w:sz w:val="28"/>
          <w:szCs w:val="28"/>
        </w:rPr>
        <w:t>3.</w:t>
      </w:r>
      <w:r w:rsidRPr="004127FA">
        <w:rPr>
          <w:rFonts w:eastAsiaTheme="minorEastAsia"/>
          <w:b/>
          <w:i/>
          <w:sz w:val="28"/>
          <w:szCs w:val="28"/>
        </w:rPr>
        <w:tab/>
        <w:t xml:space="preserve">Организация общественных стоянок в </w:t>
      </w:r>
      <w:proofErr w:type="gramStart"/>
      <w:r w:rsidRPr="004127FA">
        <w:rPr>
          <w:rFonts w:eastAsiaTheme="minorEastAsia"/>
          <w:b/>
          <w:i/>
          <w:sz w:val="28"/>
          <w:szCs w:val="28"/>
        </w:rPr>
        <w:t>местах</w:t>
      </w:r>
      <w:proofErr w:type="gramEnd"/>
      <w:r w:rsidRPr="004127FA">
        <w:rPr>
          <w:rFonts w:eastAsiaTheme="minorEastAsia"/>
          <w:b/>
          <w:i/>
          <w:sz w:val="28"/>
          <w:szCs w:val="28"/>
        </w:rPr>
        <w:t xml:space="preserve"> наибольшего притяжения (первая очередь – </w:t>
      </w:r>
      <w:r w:rsidR="00297966" w:rsidRPr="004127FA">
        <w:rPr>
          <w:rFonts w:eastAsiaTheme="minorEastAsia"/>
          <w:b/>
          <w:i/>
          <w:sz w:val="28"/>
          <w:szCs w:val="28"/>
        </w:rPr>
        <w:t>расчетный</w:t>
      </w:r>
      <w:r w:rsidRPr="004127FA">
        <w:rPr>
          <w:rFonts w:eastAsiaTheme="minorEastAsia"/>
          <w:b/>
          <w:i/>
          <w:sz w:val="28"/>
          <w:szCs w:val="28"/>
        </w:rPr>
        <w:t xml:space="preserve"> срок).</w:t>
      </w:r>
    </w:p>
    <w:p w:rsidR="009321DB" w:rsidRPr="004127FA" w:rsidRDefault="009321DB" w:rsidP="009321DB">
      <w:pPr>
        <w:pStyle w:val="a3"/>
        <w:jc w:val="both"/>
        <w:rPr>
          <w:rFonts w:eastAsiaTheme="minorEastAsia"/>
          <w:b/>
          <w:i/>
          <w:sz w:val="28"/>
          <w:szCs w:val="28"/>
        </w:rPr>
      </w:pPr>
    </w:p>
    <w:p w:rsidR="009321DB" w:rsidRPr="00297966" w:rsidRDefault="00297966" w:rsidP="009321DB">
      <w:pPr>
        <w:pStyle w:val="a3"/>
        <w:jc w:val="both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w:r w:rsidRPr="00297966">
        <w:rPr>
          <w:rFonts w:eastAsiaTheme="minorEastAsia"/>
          <w:b/>
          <w:sz w:val="28"/>
          <w:szCs w:val="28"/>
        </w:rPr>
        <w:t>9.</w:t>
      </w:r>
      <w:r>
        <w:rPr>
          <w:rFonts w:eastAsiaTheme="minorEastAsia"/>
          <w:b/>
          <w:sz w:val="28"/>
          <w:szCs w:val="28"/>
        </w:rPr>
        <w:t xml:space="preserve"> </w:t>
      </w:r>
      <w:r w:rsidR="009321DB" w:rsidRPr="00297966">
        <w:rPr>
          <w:rFonts w:eastAsiaTheme="minorEastAsia"/>
          <w:b/>
          <w:sz w:val="28"/>
          <w:szCs w:val="28"/>
        </w:rPr>
        <w:t>Создание системы пешеходных улиц: Обеспечение без барьерной среды для лиц с ограниченными возможностями.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 xml:space="preserve"> 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 xml:space="preserve">Для поддержания экологически чистой среды, при небольших отрезках для корреспонденции, на территории </w:t>
      </w:r>
      <w:r w:rsidR="00297966" w:rsidRPr="009321DB">
        <w:rPr>
          <w:rFonts w:eastAsiaTheme="minorEastAsia"/>
          <w:sz w:val="28"/>
          <w:szCs w:val="28"/>
        </w:rPr>
        <w:t>населенных</w:t>
      </w:r>
      <w:r w:rsidRPr="009321DB">
        <w:rPr>
          <w:rFonts w:eastAsiaTheme="minorEastAsia"/>
          <w:sz w:val="28"/>
          <w:szCs w:val="28"/>
        </w:rPr>
        <w:t xml:space="preserve"> пунктов Программой предусматривается система пешеходных улиц.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 xml:space="preserve">Программой поселения предусматривается создание без барьерной среды для мало мобильных групп населения. С этой целью при проектировании общественных зданий должны предъявляться требования по устройству пандусов с нормативными </w:t>
      </w:r>
      <w:r w:rsidRPr="009321DB">
        <w:rPr>
          <w:rFonts w:eastAsiaTheme="minorEastAsia"/>
          <w:sz w:val="28"/>
          <w:szCs w:val="28"/>
        </w:rPr>
        <w:lastRenderedPageBreak/>
        <w:t xml:space="preserve">уклонами, усовершенствованных покрытий тротуаров и всех необходимых требований, </w:t>
      </w:r>
      <w:r w:rsidR="00297966" w:rsidRPr="009321DB">
        <w:rPr>
          <w:rFonts w:eastAsiaTheme="minorEastAsia"/>
          <w:sz w:val="28"/>
          <w:szCs w:val="28"/>
        </w:rPr>
        <w:t>отнесенных</w:t>
      </w:r>
      <w:r w:rsidRPr="009321DB">
        <w:rPr>
          <w:rFonts w:eastAsiaTheme="minorEastAsia"/>
          <w:sz w:val="28"/>
          <w:szCs w:val="28"/>
        </w:rPr>
        <w:t xml:space="preserve"> к созданию без барьерной среды.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  <w:r w:rsidRPr="009321DB">
        <w:rPr>
          <w:rFonts w:eastAsiaTheme="minorEastAsia"/>
          <w:sz w:val="28"/>
          <w:szCs w:val="28"/>
        </w:rPr>
        <w:t>Мероприятия по данному разделу:</w:t>
      </w:r>
    </w:p>
    <w:p w:rsidR="009321DB" w:rsidRPr="009321DB" w:rsidRDefault="009321DB" w:rsidP="009321DB">
      <w:pPr>
        <w:pStyle w:val="a3"/>
        <w:jc w:val="both"/>
        <w:rPr>
          <w:rFonts w:eastAsiaTheme="minorEastAsia"/>
          <w:sz w:val="28"/>
          <w:szCs w:val="28"/>
        </w:rPr>
      </w:pPr>
    </w:p>
    <w:p w:rsidR="009321DB" w:rsidRPr="00695976" w:rsidRDefault="009321DB" w:rsidP="009321DB">
      <w:pPr>
        <w:pStyle w:val="a3"/>
        <w:jc w:val="both"/>
        <w:rPr>
          <w:rFonts w:eastAsiaTheme="minorEastAsia"/>
          <w:b/>
          <w:i/>
          <w:sz w:val="28"/>
          <w:szCs w:val="28"/>
        </w:rPr>
      </w:pPr>
      <w:r w:rsidRPr="00695976">
        <w:rPr>
          <w:rFonts w:eastAsiaTheme="minorEastAsia"/>
          <w:b/>
          <w:i/>
          <w:sz w:val="28"/>
          <w:szCs w:val="28"/>
        </w:rPr>
        <w:t>1.</w:t>
      </w:r>
      <w:r w:rsidRPr="00695976">
        <w:rPr>
          <w:rFonts w:eastAsiaTheme="minorEastAsia"/>
          <w:b/>
          <w:i/>
          <w:sz w:val="28"/>
          <w:szCs w:val="28"/>
        </w:rPr>
        <w:tab/>
        <w:t>Формирование системы улиц с преимущественно пешеходным движением (</w:t>
      </w:r>
      <w:proofErr w:type="spellStart"/>
      <w:r w:rsidRPr="00695976">
        <w:rPr>
          <w:rFonts w:eastAsiaTheme="minorEastAsia"/>
          <w:b/>
          <w:i/>
          <w:sz w:val="28"/>
          <w:szCs w:val="28"/>
        </w:rPr>
        <w:t>расчѐтный</w:t>
      </w:r>
      <w:proofErr w:type="spellEnd"/>
      <w:r w:rsidRPr="00695976">
        <w:rPr>
          <w:rFonts w:eastAsiaTheme="minorEastAsia"/>
          <w:b/>
          <w:i/>
          <w:sz w:val="28"/>
          <w:szCs w:val="28"/>
        </w:rPr>
        <w:t xml:space="preserve"> срок - перспектива);</w:t>
      </w:r>
    </w:p>
    <w:p w:rsidR="00A408F9" w:rsidRPr="00695976" w:rsidRDefault="009321DB" w:rsidP="009321DB">
      <w:pPr>
        <w:pStyle w:val="a3"/>
        <w:jc w:val="both"/>
        <w:rPr>
          <w:rFonts w:eastAsiaTheme="minorEastAsia"/>
          <w:b/>
          <w:i/>
          <w:sz w:val="28"/>
          <w:szCs w:val="28"/>
        </w:rPr>
      </w:pPr>
      <w:r w:rsidRPr="00695976">
        <w:rPr>
          <w:rFonts w:eastAsiaTheme="minorEastAsia"/>
          <w:b/>
          <w:i/>
          <w:sz w:val="28"/>
          <w:szCs w:val="28"/>
        </w:rPr>
        <w:t>2.</w:t>
      </w:r>
      <w:r w:rsidRPr="00695976">
        <w:rPr>
          <w:rFonts w:eastAsiaTheme="minorEastAsia"/>
          <w:b/>
          <w:i/>
          <w:sz w:val="28"/>
          <w:szCs w:val="28"/>
        </w:rPr>
        <w:tab/>
        <w:t>Обеспечение административными мерами выполнения застройщиками требований по созданию без барьерной среды (весь период).</w:t>
      </w:r>
    </w:p>
    <w:p w:rsidR="00394F71" w:rsidRPr="009321DB" w:rsidRDefault="00394F71" w:rsidP="009321DB">
      <w:pPr>
        <w:pStyle w:val="a3"/>
        <w:jc w:val="both"/>
        <w:rPr>
          <w:rFonts w:eastAsiaTheme="minorEastAsia"/>
          <w:sz w:val="28"/>
          <w:szCs w:val="28"/>
        </w:rPr>
      </w:pPr>
    </w:p>
    <w:p w:rsidR="00394F71" w:rsidRPr="009321DB" w:rsidRDefault="00394F71" w:rsidP="009321DB">
      <w:pPr>
        <w:pStyle w:val="a3"/>
        <w:jc w:val="both"/>
        <w:rPr>
          <w:rFonts w:eastAsiaTheme="minorEastAsia"/>
          <w:sz w:val="28"/>
          <w:szCs w:val="28"/>
        </w:rPr>
        <w:sectPr w:rsidR="00394F71" w:rsidRPr="009321DB" w:rsidSect="008A47CA">
          <w:pgSz w:w="11900" w:h="16838"/>
          <w:pgMar w:top="710" w:right="566" w:bottom="0" w:left="1140" w:header="0" w:footer="0" w:gutter="0"/>
          <w:cols w:space="720" w:equalWidth="0">
            <w:col w:w="10200"/>
          </w:cols>
        </w:sectPr>
      </w:pPr>
    </w:p>
    <w:p w:rsidR="008E2313" w:rsidRPr="00396C94" w:rsidRDefault="008E2313" w:rsidP="008E2313">
      <w:pPr>
        <w:rPr>
          <w:sz w:val="28"/>
          <w:szCs w:val="28"/>
        </w:rPr>
      </w:pPr>
    </w:p>
    <w:sectPr w:rsidR="008E2313" w:rsidRPr="00396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93943C2A"/>
    <w:lvl w:ilvl="0" w:tplc="A5FAE980">
      <w:start w:val="5"/>
      <w:numFmt w:val="decimal"/>
      <w:lvlText w:val="%1."/>
      <w:lvlJc w:val="left"/>
    </w:lvl>
    <w:lvl w:ilvl="1" w:tplc="6F14B2AA">
      <w:numFmt w:val="decimal"/>
      <w:lvlText w:val=""/>
      <w:lvlJc w:val="left"/>
    </w:lvl>
    <w:lvl w:ilvl="2" w:tplc="99D27420">
      <w:numFmt w:val="decimal"/>
      <w:lvlText w:val=""/>
      <w:lvlJc w:val="left"/>
    </w:lvl>
    <w:lvl w:ilvl="3" w:tplc="927E7AA8">
      <w:numFmt w:val="decimal"/>
      <w:lvlText w:val=""/>
      <w:lvlJc w:val="left"/>
    </w:lvl>
    <w:lvl w:ilvl="4" w:tplc="E996D9B2">
      <w:numFmt w:val="decimal"/>
      <w:lvlText w:val=""/>
      <w:lvlJc w:val="left"/>
    </w:lvl>
    <w:lvl w:ilvl="5" w:tplc="25BE491E">
      <w:numFmt w:val="decimal"/>
      <w:lvlText w:val=""/>
      <w:lvlJc w:val="left"/>
    </w:lvl>
    <w:lvl w:ilvl="6" w:tplc="6868BBE2">
      <w:numFmt w:val="decimal"/>
      <w:lvlText w:val=""/>
      <w:lvlJc w:val="left"/>
    </w:lvl>
    <w:lvl w:ilvl="7" w:tplc="5D68BA4A">
      <w:numFmt w:val="decimal"/>
      <w:lvlText w:val=""/>
      <w:lvlJc w:val="left"/>
    </w:lvl>
    <w:lvl w:ilvl="8" w:tplc="2FE0FF1C">
      <w:numFmt w:val="decimal"/>
      <w:lvlText w:val=""/>
      <w:lvlJc w:val="left"/>
    </w:lvl>
  </w:abstractNum>
  <w:abstractNum w:abstractNumId="1">
    <w:nsid w:val="000012DB"/>
    <w:multiLevelType w:val="hybridMultilevel"/>
    <w:tmpl w:val="B060F51A"/>
    <w:lvl w:ilvl="0" w:tplc="A0BE07CE">
      <w:start w:val="1"/>
      <w:numFmt w:val="decimal"/>
      <w:lvlText w:val="%1."/>
      <w:lvlJc w:val="left"/>
    </w:lvl>
    <w:lvl w:ilvl="1" w:tplc="DB1A2BE0">
      <w:numFmt w:val="decimal"/>
      <w:lvlText w:val=""/>
      <w:lvlJc w:val="left"/>
    </w:lvl>
    <w:lvl w:ilvl="2" w:tplc="A8E861AE">
      <w:numFmt w:val="decimal"/>
      <w:lvlText w:val=""/>
      <w:lvlJc w:val="left"/>
    </w:lvl>
    <w:lvl w:ilvl="3" w:tplc="D93A2A02">
      <w:numFmt w:val="decimal"/>
      <w:lvlText w:val=""/>
      <w:lvlJc w:val="left"/>
    </w:lvl>
    <w:lvl w:ilvl="4" w:tplc="F6F84B86">
      <w:numFmt w:val="decimal"/>
      <w:lvlText w:val=""/>
      <w:lvlJc w:val="left"/>
    </w:lvl>
    <w:lvl w:ilvl="5" w:tplc="D62853AE">
      <w:numFmt w:val="decimal"/>
      <w:lvlText w:val=""/>
      <w:lvlJc w:val="left"/>
    </w:lvl>
    <w:lvl w:ilvl="6" w:tplc="9E4C6A5A">
      <w:numFmt w:val="decimal"/>
      <w:lvlText w:val=""/>
      <w:lvlJc w:val="left"/>
    </w:lvl>
    <w:lvl w:ilvl="7" w:tplc="81EEF0B2">
      <w:numFmt w:val="decimal"/>
      <w:lvlText w:val=""/>
      <w:lvlJc w:val="left"/>
    </w:lvl>
    <w:lvl w:ilvl="8" w:tplc="82D4749A">
      <w:numFmt w:val="decimal"/>
      <w:lvlText w:val=""/>
      <w:lvlJc w:val="left"/>
    </w:lvl>
  </w:abstractNum>
  <w:abstractNum w:abstractNumId="2">
    <w:nsid w:val="0000153C"/>
    <w:multiLevelType w:val="hybridMultilevel"/>
    <w:tmpl w:val="BB6242CC"/>
    <w:lvl w:ilvl="0" w:tplc="192C174C">
      <w:start w:val="1"/>
      <w:numFmt w:val="bullet"/>
      <w:lvlText w:val=""/>
      <w:lvlJc w:val="left"/>
    </w:lvl>
    <w:lvl w:ilvl="1" w:tplc="2EF86108">
      <w:numFmt w:val="decimal"/>
      <w:lvlText w:val=""/>
      <w:lvlJc w:val="left"/>
    </w:lvl>
    <w:lvl w:ilvl="2" w:tplc="0A4C528C">
      <w:numFmt w:val="decimal"/>
      <w:lvlText w:val=""/>
      <w:lvlJc w:val="left"/>
    </w:lvl>
    <w:lvl w:ilvl="3" w:tplc="17849D08">
      <w:numFmt w:val="decimal"/>
      <w:lvlText w:val=""/>
      <w:lvlJc w:val="left"/>
    </w:lvl>
    <w:lvl w:ilvl="4" w:tplc="CDBC47E2">
      <w:numFmt w:val="decimal"/>
      <w:lvlText w:val=""/>
      <w:lvlJc w:val="left"/>
    </w:lvl>
    <w:lvl w:ilvl="5" w:tplc="10062D00">
      <w:numFmt w:val="decimal"/>
      <w:lvlText w:val=""/>
      <w:lvlJc w:val="left"/>
    </w:lvl>
    <w:lvl w:ilvl="6" w:tplc="B85047D0">
      <w:numFmt w:val="decimal"/>
      <w:lvlText w:val=""/>
      <w:lvlJc w:val="left"/>
    </w:lvl>
    <w:lvl w:ilvl="7" w:tplc="52E21F86">
      <w:numFmt w:val="decimal"/>
      <w:lvlText w:val=""/>
      <w:lvlJc w:val="left"/>
    </w:lvl>
    <w:lvl w:ilvl="8" w:tplc="9D123C36">
      <w:numFmt w:val="decimal"/>
      <w:lvlText w:val=""/>
      <w:lvlJc w:val="left"/>
    </w:lvl>
  </w:abstractNum>
  <w:abstractNum w:abstractNumId="3">
    <w:nsid w:val="0000390C"/>
    <w:multiLevelType w:val="hybridMultilevel"/>
    <w:tmpl w:val="06704D22"/>
    <w:lvl w:ilvl="0" w:tplc="8056D002">
      <w:start w:val="1"/>
      <w:numFmt w:val="bullet"/>
      <w:lvlText w:val="-"/>
      <w:lvlJc w:val="left"/>
    </w:lvl>
    <w:lvl w:ilvl="1" w:tplc="6936D304">
      <w:numFmt w:val="decimal"/>
      <w:lvlText w:val=""/>
      <w:lvlJc w:val="left"/>
    </w:lvl>
    <w:lvl w:ilvl="2" w:tplc="F28C8102">
      <w:numFmt w:val="decimal"/>
      <w:lvlText w:val=""/>
      <w:lvlJc w:val="left"/>
    </w:lvl>
    <w:lvl w:ilvl="3" w:tplc="C336888C">
      <w:numFmt w:val="decimal"/>
      <w:lvlText w:val=""/>
      <w:lvlJc w:val="left"/>
    </w:lvl>
    <w:lvl w:ilvl="4" w:tplc="E430C3E2">
      <w:numFmt w:val="decimal"/>
      <w:lvlText w:val=""/>
      <w:lvlJc w:val="left"/>
    </w:lvl>
    <w:lvl w:ilvl="5" w:tplc="6C9AD344">
      <w:numFmt w:val="decimal"/>
      <w:lvlText w:val=""/>
      <w:lvlJc w:val="left"/>
    </w:lvl>
    <w:lvl w:ilvl="6" w:tplc="91642F36">
      <w:numFmt w:val="decimal"/>
      <w:lvlText w:val=""/>
      <w:lvlJc w:val="left"/>
    </w:lvl>
    <w:lvl w:ilvl="7" w:tplc="B7527B6C">
      <w:numFmt w:val="decimal"/>
      <w:lvlText w:val=""/>
      <w:lvlJc w:val="left"/>
    </w:lvl>
    <w:lvl w:ilvl="8" w:tplc="65E81140">
      <w:numFmt w:val="decimal"/>
      <w:lvlText w:val=""/>
      <w:lvlJc w:val="left"/>
    </w:lvl>
  </w:abstractNum>
  <w:abstractNum w:abstractNumId="4">
    <w:nsid w:val="0000440D"/>
    <w:multiLevelType w:val="hybridMultilevel"/>
    <w:tmpl w:val="07E4216C"/>
    <w:lvl w:ilvl="0" w:tplc="8CC60C26">
      <w:start w:val="6"/>
      <w:numFmt w:val="decimal"/>
      <w:lvlText w:val="%1."/>
      <w:lvlJc w:val="left"/>
    </w:lvl>
    <w:lvl w:ilvl="1" w:tplc="4D6A6B80">
      <w:start w:val="1"/>
      <w:numFmt w:val="bullet"/>
      <w:lvlText w:val="В"/>
      <w:lvlJc w:val="left"/>
    </w:lvl>
    <w:lvl w:ilvl="2" w:tplc="77B84818">
      <w:numFmt w:val="decimal"/>
      <w:lvlText w:val=""/>
      <w:lvlJc w:val="left"/>
    </w:lvl>
    <w:lvl w:ilvl="3" w:tplc="10E8FDB0">
      <w:numFmt w:val="decimal"/>
      <w:lvlText w:val=""/>
      <w:lvlJc w:val="left"/>
    </w:lvl>
    <w:lvl w:ilvl="4" w:tplc="F0FA5E74">
      <w:numFmt w:val="decimal"/>
      <w:lvlText w:val=""/>
      <w:lvlJc w:val="left"/>
    </w:lvl>
    <w:lvl w:ilvl="5" w:tplc="F0BC038C">
      <w:numFmt w:val="decimal"/>
      <w:lvlText w:val=""/>
      <w:lvlJc w:val="left"/>
    </w:lvl>
    <w:lvl w:ilvl="6" w:tplc="6B3A2E1C">
      <w:numFmt w:val="decimal"/>
      <w:lvlText w:val=""/>
      <w:lvlJc w:val="left"/>
    </w:lvl>
    <w:lvl w:ilvl="7" w:tplc="751AD4C2">
      <w:numFmt w:val="decimal"/>
      <w:lvlText w:val=""/>
      <w:lvlJc w:val="left"/>
    </w:lvl>
    <w:lvl w:ilvl="8" w:tplc="9A2AB31E">
      <w:numFmt w:val="decimal"/>
      <w:lvlText w:val=""/>
      <w:lvlJc w:val="left"/>
    </w:lvl>
  </w:abstractNum>
  <w:abstractNum w:abstractNumId="5">
    <w:nsid w:val="00007E87"/>
    <w:multiLevelType w:val="hybridMultilevel"/>
    <w:tmpl w:val="42F4EBB2"/>
    <w:lvl w:ilvl="0" w:tplc="8C0C11D4">
      <w:start w:val="1"/>
      <w:numFmt w:val="bullet"/>
      <w:lvlText w:val="-"/>
      <w:lvlJc w:val="left"/>
    </w:lvl>
    <w:lvl w:ilvl="1" w:tplc="53C07FD4">
      <w:numFmt w:val="decimal"/>
      <w:lvlText w:val=""/>
      <w:lvlJc w:val="left"/>
    </w:lvl>
    <w:lvl w:ilvl="2" w:tplc="8E4EB76A">
      <w:numFmt w:val="decimal"/>
      <w:lvlText w:val=""/>
      <w:lvlJc w:val="left"/>
    </w:lvl>
    <w:lvl w:ilvl="3" w:tplc="FC944CE8">
      <w:numFmt w:val="decimal"/>
      <w:lvlText w:val=""/>
      <w:lvlJc w:val="left"/>
    </w:lvl>
    <w:lvl w:ilvl="4" w:tplc="F0462D64">
      <w:numFmt w:val="decimal"/>
      <w:lvlText w:val=""/>
      <w:lvlJc w:val="left"/>
    </w:lvl>
    <w:lvl w:ilvl="5" w:tplc="AA0E49E4">
      <w:numFmt w:val="decimal"/>
      <w:lvlText w:val=""/>
      <w:lvlJc w:val="left"/>
    </w:lvl>
    <w:lvl w:ilvl="6" w:tplc="2DB4C9A2">
      <w:numFmt w:val="decimal"/>
      <w:lvlText w:val=""/>
      <w:lvlJc w:val="left"/>
    </w:lvl>
    <w:lvl w:ilvl="7" w:tplc="02B89586">
      <w:numFmt w:val="decimal"/>
      <w:lvlText w:val=""/>
      <w:lvlJc w:val="left"/>
    </w:lvl>
    <w:lvl w:ilvl="8" w:tplc="D2942198">
      <w:numFmt w:val="decimal"/>
      <w:lvlText w:val=""/>
      <w:lvlJc w:val="left"/>
    </w:lvl>
  </w:abstractNum>
  <w:abstractNum w:abstractNumId="6">
    <w:nsid w:val="572734C1"/>
    <w:multiLevelType w:val="hybridMultilevel"/>
    <w:tmpl w:val="7EB8CCC6"/>
    <w:lvl w:ilvl="0" w:tplc="1072421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F6"/>
    <w:rsid w:val="000F61CE"/>
    <w:rsid w:val="000F7713"/>
    <w:rsid w:val="001244AC"/>
    <w:rsid w:val="00201D42"/>
    <w:rsid w:val="00205FA2"/>
    <w:rsid w:val="002240BC"/>
    <w:rsid w:val="002324A9"/>
    <w:rsid w:val="00236D37"/>
    <w:rsid w:val="00297966"/>
    <w:rsid w:val="002D1DD3"/>
    <w:rsid w:val="002D6F5B"/>
    <w:rsid w:val="002F0C68"/>
    <w:rsid w:val="00394F71"/>
    <w:rsid w:val="00396C94"/>
    <w:rsid w:val="004127FA"/>
    <w:rsid w:val="004528F2"/>
    <w:rsid w:val="00477DAF"/>
    <w:rsid w:val="00520B57"/>
    <w:rsid w:val="005A0A4D"/>
    <w:rsid w:val="00621240"/>
    <w:rsid w:val="0063154E"/>
    <w:rsid w:val="00685C74"/>
    <w:rsid w:val="00693E7E"/>
    <w:rsid w:val="00695976"/>
    <w:rsid w:val="006C3A3F"/>
    <w:rsid w:val="00710599"/>
    <w:rsid w:val="00771A20"/>
    <w:rsid w:val="007725E1"/>
    <w:rsid w:val="00785202"/>
    <w:rsid w:val="0079083D"/>
    <w:rsid w:val="0079557E"/>
    <w:rsid w:val="008159D7"/>
    <w:rsid w:val="0087705C"/>
    <w:rsid w:val="008838FC"/>
    <w:rsid w:val="008A165F"/>
    <w:rsid w:val="008A47CA"/>
    <w:rsid w:val="008D1295"/>
    <w:rsid w:val="008E2313"/>
    <w:rsid w:val="00911216"/>
    <w:rsid w:val="009303C5"/>
    <w:rsid w:val="009321DB"/>
    <w:rsid w:val="00995E2F"/>
    <w:rsid w:val="009971CA"/>
    <w:rsid w:val="009E0A7E"/>
    <w:rsid w:val="009F0023"/>
    <w:rsid w:val="009F4990"/>
    <w:rsid w:val="00A24F99"/>
    <w:rsid w:val="00A30737"/>
    <w:rsid w:val="00A408F9"/>
    <w:rsid w:val="00A84BAA"/>
    <w:rsid w:val="00AE1BB1"/>
    <w:rsid w:val="00AE5113"/>
    <w:rsid w:val="00B46C45"/>
    <w:rsid w:val="00B61EB4"/>
    <w:rsid w:val="00B93E27"/>
    <w:rsid w:val="00B97C23"/>
    <w:rsid w:val="00BA6D28"/>
    <w:rsid w:val="00BE208A"/>
    <w:rsid w:val="00BE33A1"/>
    <w:rsid w:val="00BF1360"/>
    <w:rsid w:val="00C3215D"/>
    <w:rsid w:val="00C53655"/>
    <w:rsid w:val="00C602EF"/>
    <w:rsid w:val="00C720A7"/>
    <w:rsid w:val="00C86F1E"/>
    <w:rsid w:val="00CE6AD7"/>
    <w:rsid w:val="00D14106"/>
    <w:rsid w:val="00D316F7"/>
    <w:rsid w:val="00D53ED2"/>
    <w:rsid w:val="00D86307"/>
    <w:rsid w:val="00D90EA6"/>
    <w:rsid w:val="00DD56D6"/>
    <w:rsid w:val="00DE3F2D"/>
    <w:rsid w:val="00DF6E78"/>
    <w:rsid w:val="00E41A33"/>
    <w:rsid w:val="00E672D7"/>
    <w:rsid w:val="00E96C5A"/>
    <w:rsid w:val="00EA5D4C"/>
    <w:rsid w:val="00EB1C99"/>
    <w:rsid w:val="00F30F9F"/>
    <w:rsid w:val="00F5709F"/>
    <w:rsid w:val="00F9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AA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72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720A7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0A7"/>
    <w:rPr>
      <w:sz w:val="28"/>
    </w:rPr>
  </w:style>
  <w:style w:type="character" w:customStyle="1" w:styleId="20">
    <w:name w:val="Заголовок 2 Знак"/>
    <w:basedOn w:val="a0"/>
    <w:link w:val="2"/>
    <w:rsid w:val="00C720A7"/>
    <w:rPr>
      <w:sz w:val="24"/>
    </w:rPr>
  </w:style>
  <w:style w:type="paragraph" w:styleId="a3">
    <w:name w:val="No Spacing"/>
    <w:uiPriority w:val="1"/>
    <w:qFormat/>
    <w:rsid w:val="00C720A7"/>
  </w:style>
  <w:style w:type="table" w:styleId="a4">
    <w:name w:val="Table Grid"/>
    <w:basedOn w:val="a1"/>
    <w:uiPriority w:val="39"/>
    <w:rsid w:val="00883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8A47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4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0BC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AA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72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720A7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0A7"/>
    <w:rPr>
      <w:sz w:val="28"/>
    </w:rPr>
  </w:style>
  <w:style w:type="character" w:customStyle="1" w:styleId="20">
    <w:name w:val="Заголовок 2 Знак"/>
    <w:basedOn w:val="a0"/>
    <w:link w:val="2"/>
    <w:rsid w:val="00C720A7"/>
    <w:rPr>
      <w:sz w:val="24"/>
    </w:rPr>
  </w:style>
  <w:style w:type="paragraph" w:styleId="a3">
    <w:name w:val="No Spacing"/>
    <w:uiPriority w:val="1"/>
    <w:qFormat/>
    <w:rsid w:val="00C720A7"/>
  </w:style>
  <w:style w:type="table" w:styleId="a4">
    <w:name w:val="Table Grid"/>
    <w:basedOn w:val="a1"/>
    <w:uiPriority w:val="39"/>
    <w:rsid w:val="00883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8A47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4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0BC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2759</Words>
  <Characters>15728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95</cp:revision>
  <cp:lastPrinted>2018-09-13T10:35:00Z</cp:lastPrinted>
  <dcterms:created xsi:type="dcterms:W3CDTF">2018-09-12T11:21:00Z</dcterms:created>
  <dcterms:modified xsi:type="dcterms:W3CDTF">2018-10-04T07:32:00Z</dcterms:modified>
</cp:coreProperties>
</file>