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EE" w:rsidRDefault="002E2FEE" w:rsidP="009A7F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2E2FEE" w:rsidTr="002F4DA3">
        <w:trPr>
          <w:trHeight w:val="1945"/>
        </w:trPr>
        <w:tc>
          <w:tcPr>
            <w:tcW w:w="4405" w:type="dxa"/>
          </w:tcPr>
          <w:p w:rsidR="002E2FEE" w:rsidRDefault="002E2FEE" w:rsidP="002F4DA3">
            <w:pPr>
              <w:keepNext/>
              <w:tabs>
                <w:tab w:val="left" w:pos="1884"/>
              </w:tabs>
              <w:spacing w:after="0" w:line="254" w:lineRule="auto"/>
              <w:ind w:left="-108"/>
              <w:jc w:val="center"/>
              <w:outlineLvl w:val="1"/>
              <w:rPr>
                <w:rFonts w:ascii="Times New Roman" w:eastAsiaTheme="minorHAns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2E2FEE" w:rsidRDefault="002E2FEE" w:rsidP="002F4DA3">
            <w:pPr>
              <w:keepNext/>
              <w:tabs>
                <w:tab w:val="left" w:pos="1884"/>
              </w:tabs>
              <w:spacing w:after="0" w:line="254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2E2FEE" w:rsidRDefault="002E2FEE" w:rsidP="002F4DA3">
            <w:pPr>
              <w:keepNext/>
              <w:tabs>
                <w:tab w:val="left" w:pos="1884"/>
              </w:tabs>
              <w:spacing w:after="0" w:line="254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2E2FEE" w:rsidRDefault="002E2FEE" w:rsidP="002F4DA3">
            <w:pPr>
              <w:keepNext/>
              <w:tabs>
                <w:tab w:val="left" w:pos="1884"/>
              </w:tabs>
              <w:spacing w:after="0" w:line="254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2E2FEE" w:rsidRDefault="002E2FEE" w:rsidP="002F4DA3">
            <w:pPr>
              <w:tabs>
                <w:tab w:val="left" w:pos="1884"/>
              </w:tabs>
              <w:spacing w:after="0" w:line="254" w:lineRule="auto"/>
              <w:ind w:lef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2E2FEE" w:rsidRDefault="002E2FEE" w:rsidP="002F4DA3">
            <w:pPr>
              <w:spacing w:after="0" w:line="254" w:lineRule="auto"/>
              <w:ind w:left="-1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FEE" w:rsidRDefault="002E2FEE" w:rsidP="002F4DA3">
            <w:pPr>
              <w:spacing w:after="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8" w:type="dxa"/>
          </w:tcPr>
          <w:p w:rsidR="002E2FEE" w:rsidRDefault="002E2FEE" w:rsidP="002F4DA3">
            <w:pPr>
              <w:keepNext/>
              <w:spacing w:after="0" w:line="254" w:lineRule="auto"/>
              <w:ind w:left="33" w:right="-108"/>
              <w:jc w:val="center"/>
              <w:outlineLvl w:val="1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2E2FEE" w:rsidRDefault="002E2FEE" w:rsidP="002F4DA3">
            <w:pPr>
              <w:keepNext/>
              <w:spacing w:after="0" w:line="254" w:lineRule="auto"/>
              <w:ind w:left="33" w:right="-108"/>
              <w:jc w:val="center"/>
              <w:outlineLvl w:val="1"/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районы КЕЧЕ ЧЫНЛЫ АВЫЛ 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2E2FEE" w:rsidRDefault="002E2FEE" w:rsidP="002F4DA3">
            <w:pPr>
              <w:spacing w:after="0" w:line="254" w:lineRule="auto"/>
              <w:ind w:left="33" w:right="-108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 СОВЕТЫ</w:t>
            </w:r>
          </w:p>
          <w:p w:rsidR="002E2FEE" w:rsidRDefault="002E2FEE" w:rsidP="002F4DA3">
            <w:pPr>
              <w:spacing w:after="0" w:line="254" w:lineRule="auto"/>
              <w:ind w:left="33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</w:pPr>
          </w:p>
          <w:p w:rsidR="002E2FEE" w:rsidRDefault="002E2FEE" w:rsidP="002F4DA3">
            <w:pPr>
              <w:spacing w:after="0" w:line="254" w:lineRule="auto"/>
              <w:ind w:left="33"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2E2FEE" w:rsidRPr="002E2FEE" w:rsidTr="002F4DA3">
        <w:trPr>
          <w:trHeight w:val="156"/>
        </w:trPr>
        <w:tc>
          <w:tcPr>
            <w:tcW w:w="9639" w:type="dxa"/>
            <w:gridSpan w:val="3"/>
            <w:hideMark/>
          </w:tcPr>
          <w:p w:rsidR="002E2FEE" w:rsidRPr="002E2FEE" w:rsidRDefault="002E2FEE" w:rsidP="002F4DA3">
            <w:pPr>
              <w:tabs>
                <w:tab w:val="left" w:pos="1884"/>
              </w:tabs>
              <w:spacing w:after="0" w:line="25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E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 w:rsidRPr="002E2FE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2E2FEE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Мсе</w:t>
            </w:r>
            <w:r w:rsidRPr="002E2F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Pr="002E2FEE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2E2FEE" w:rsidRPr="002E2FEE" w:rsidRDefault="004255EC" w:rsidP="002F4DA3">
            <w:pPr>
              <w:tabs>
                <w:tab w:val="left" w:pos="1884"/>
              </w:tabs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6" style="width:467.75pt;height:1.5pt" o:hralign="center" o:hrstd="t" o:hrnoshade="t" o:hr="t" fillcolor="black" stroked="f"/>
              </w:pict>
            </w:r>
          </w:p>
          <w:p w:rsidR="002E2FEE" w:rsidRPr="002E2FEE" w:rsidRDefault="002E2FEE" w:rsidP="002F4DA3">
            <w:pPr>
              <w:tabs>
                <w:tab w:val="left" w:pos="1884"/>
              </w:tabs>
              <w:spacing w:after="0" w:line="254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E2FE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РЕШЕНИЕ                     </w:t>
            </w:r>
            <w:r w:rsidRPr="002E2FE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2E2FEE">
              <w:rPr>
                <w:rFonts w:ascii="Times New Roman" w:hAnsi="Times New Roman"/>
                <w:i/>
                <w:sz w:val="24"/>
                <w:szCs w:val="24"/>
              </w:rPr>
              <w:t>с.Малая</w:t>
            </w:r>
            <w:proofErr w:type="spellEnd"/>
            <w:r w:rsidRPr="002E2F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E2FEE">
              <w:rPr>
                <w:rFonts w:ascii="Times New Roman" w:hAnsi="Times New Roman"/>
                <w:i/>
                <w:sz w:val="24"/>
                <w:szCs w:val="24"/>
              </w:rPr>
              <w:t>Цильна</w:t>
            </w:r>
            <w:proofErr w:type="spellEnd"/>
            <w:r w:rsidRPr="002E2FEE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2E2FEE">
              <w:rPr>
                <w:rFonts w:ascii="Times New Roman" w:hAnsi="Times New Roman"/>
                <w:b/>
                <w:sz w:val="24"/>
                <w:szCs w:val="24"/>
              </w:rPr>
              <w:t>КАРАР</w:t>
            </w:r>
          </w:p>
        </w:tc>
      </w:tr>
    </w:tbl>
    <w:p w:rsidR="002E2FEE" w:rsidRDefault="002E2FEE" w:rsidP="009A7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2E2FEE" w:rsidRDefault="002E2FEE" w:rsidP="009A7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2E2FEE" w:rsidRPr="00D35297" w:rsidRDefault="002E2FEE" w:rsidP="009A7F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4255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2E2FEE" w:rsidRPr="00D35297" w:rsidRDefault="004255EC" w:rsidP="009A7F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30.01.</w:t>
      </w:r>
      <w:r w:rsidR="002E2FEE" w:rsidRPr="00D35297">
        <w:rPr>
          <w:rFonts w:ascii="Times New Roman" w:eastAsia="Times New Roman" w:hAnsi="Times New Roman"/>
          <w:sz w:val="28"/>
          <w:szCs w:val="28"/>
          <w:lang w:eastAsia="ru-RU"/>
        </w:rPr>
        <w:t xml:space="preserve">2023 г.                       </w:t>
      </w:r>
      <w:r w:rsidR="00D352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2E2FEE" w:rsidRPr="00D35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№ 25/1</w:t>
      </w:r>
    </w:p>
    <w:p w:rsidR="00042704" w:rsidRDefault="00042704" w:rsidP="009A7F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FEE" w:rsidRDefault="002E2FEE" w:rsidP="002E2FEE">
      <w:pPr>
        <w:pStyle w:val="ConsPlusTitle"/>
        <w:widowControl/>
        <w:tabs>
          <w:tab w:val="left" w:pos="0"/>
        </w:tabs>
        <w:ind w:righ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О внесении изменений в решение Совета </w:t>
      </w:r>
      <w:proofErr w:type="spellStart"/>
      <w:r>
        <w:rPr>
          <w:b w:val="0"/>
          <w:sz w:val="28"/>
          <w:szCs w:val="28"/>
        </w:rPr>
        <w:t>Малоцильнинского</w:t>
      </w:r>
      <w:proofErr w:type="spellEnd"/>
      <w:r>
        <w:rPr>
          <w:b w:val="0"/>
          <w:sz w:val="28"/>
          <w:szCs w:val="28"/>
        </w:rPr>
        <w:t xml:space="preserve"> сельского поселения Дрожжановского муниципального района Республики Татарстан от 24.04.2018 № 29/1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Дрожжановского муниципального района Республики Татарстан, ежемесячных и </w:t>
      </w:r>
      <w:proofErr w:type="gramStart"/>
      <w:r>
        <w:rPr>
          <w:b w:val="0"/>
          <w:sz w:val="28"/>
          <w:szCs w:val="28"/>
        </w:rPr>
        <w:t>иных дополнительных выплат</w:t>
      </w:r>
      <w:proofErr w:type="gramEnd"/>
      <w:r>
        <w:rPr>
          <w:b w:val="0"/>
          <w:sz w:val="28"/>
          <w:szCs w:val="28"/>
        </w:rPr>
        <w:t xml:space="preserve"> и порядка их осуществления»                </w:t>
      </w:r>
    </w:p>
    <w:p w:rsidR="002E2FEE" w:rsidRDefault="002E2FEE" w:rsidP="002E2F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FEE" w:rsidRPr="002E2FEE" w:rsidRDefault="002E2FEE" w:rsidP="002E2FE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E2FEE">
        <w:rPr>
          <w:rFonts w:ascii="Times New Roman" w:hAnsi="Times New Roman"/>
          <w:sz w:val="28"/>
          <w:szCs w:val="28"/>
        </w:rPr>
        <w:t xml:space="preserve">В соответствии с Постановлением Кабинета Министров Республики Татарстан от 28 марта 2018 г.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Татарстан», с Постановлением Кабинета Министров Республики Татарстан от 17 сентября 2022 года № 1015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Татарстан», Уставом </w:t>
      </w:r>
      <w:proofErr w:type="spellStart"/>
      <w:r w:rsidRPr="002E2FEE">
        <w:rPr>
          <w:rFonts w:ascii="Times New Roman" w:hAnsi="Times New Roman"/>
          <w:sz w:val="28"/>
          <w:szCs w:val="28"/>
        </w:rPr>
        <w:t>Малоцильнинского</w:t>
      </w:r>
      <w:proofErr w:type="spellEnd"/>
      <w:r w:rsidRPr="002E2FEE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</w:t>
      </w:r>
      <w:r w:rsidRPr="002E2FEE">
        <w:rPr>
          <w:rFonts w:ascii="Times New Roman" w:hAnsi="Times New Roman"/>
          <w:sz w:val="28"/>
          <w:szCs w:val="28"/>
        </w:rPr>
        <w:lastRenderedPageBreak/>
        <w:t>района Совет</w:t>
      </w:r>
      <w:r w:rsidRPr="002E2FEE">
        <w:rPr>
          <w:rFonts w:ascii="Times New Roman" w:hAnsi="Times New Roman"/>
        </w:rPr>
        <w:t xml:space="preserve"> </w:t>
      </w:r>
      <w:proofErr w:type="spellStart"/>
      <w:r w:rsidRPr="002E2FEE">
        <w:rPr>
          <w:rFonts w:ascii="Times New Roman" w:hAnsi="Times New Roman"/>
          <w:sz w:val="28"/>
          <w:szCs w:val="28"/>
        </w:rPr>
        <w:t>Малоцильнинского</w:t>
      </w:r>
      <w:proofErr w:type="spellEnd"/>
      <w:r w:rsidRPr="002E2FEE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 Татарстан  РЕШИЛ:</w:t>
      </w:r>
    </w:p>
    <w:p w:rsidR="002E2FEE" w:rsidRDefault="002E2FEE" w:rsidP="002E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</w:t>
      </w:r>
      <w:r w:rsidR="00F65B42">
        <w:rPr>
          <w:rFonts w:ascii="Times New Roman" w:hAnsi="Times New Roman" w:cs="Times New Roman"/>
          <w:sz w:val="28"/>
          <w:szCs w:val="28"/>
        </w:rPr>
        <w:t>айона Республики Татарстан от 24.04.2018 № 28/1 (в редакции от  25.05.2018 № 29/1, от 11.09.2018 № 35</w:t>
      </w:r>
      <w:r>
        <w:rPr>
          <w:rFonts w:ascii="Times New Roman" w:hAnsi="Times New Roman" w:cs="Times New Roman"/>
          <w:sz w:val="28"/>
          <w:szCs w:val="28"/>
        </w:rPr>
        <w:t>/2, от 14.</w:t>
      </w:r>
      <w:r w:rsidR="00F65B42">
        <w:rPr>
          <w:rFonts w:ascii="Times New Roman" w:hAnsi="Times New Roman" w:cs="Times New Roman"/>
          <w:sz w:val="28"/>
          <w:szCs w:val="28"/>
        </w:rPr>
        <w:t>11.2018 №40/2, от 14.01.2019 №42</w:t>
      </w:r>
      <w:r>
        <w:rPr>
          <w:rFonts w:ascii="Times New Roman" w:hAnsi="Times New Roman" w:cs="Times New Roman"/>
          <w:sz w:val="28"/>
          <w:szCs w:val="28"/>
        </w:rPr>
        <w:t>/2,  от13</w:t>
      </w:r>
      <w:r w:rsidR="00F65B42">
        <w:rPr>
          <w:rFonts w:ascii="Times New Roman" w:hAnsi="Times New Roman" w:cs="Times New Roman"/>
          <w:sz w:val="28"/>
          <w:szCs w:val="28"/>
        </w:rPr>
        <w:t>.11.2020 №3/4, от 19.10.2022 №22</w:t>
      </w:r>
      <w:r>
        <w:rPr>
          <w:rFonts w:ascii="Times New Roman" w:hAnsi="Times New Roman" w:cs="Times New Roman"/>
          <w:sz w:val="28"/>
          <w:szCs w:val="28"/>
        </w:rPr>
        <w:t>/1)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Дрожжановского муниципального района Республики Татарстан, ежемесячных и иных дополнительных выплат и порядка их осуществления »</w:t>
      </w:r>
    </w:p>
    <w:p w:rsidR="002E2FEE" w:rsidRDefault="002E2FEE" w:rsidP="002E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E2FEE" w:rsidRDefault="002E2FEE" w:rsidP="002E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таблицу Приложения № 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2E2FEE" w:rsidRDefault="002E2FEE" w:rsidP="002E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FEE" w:rsidRDefault="002E2FEE" w:rsidP="002E2FEE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РАЗМЕРЫ И УСЛОВИЯ ОПЛАТЫ ТРУДА ЛИЦАМ, ЗАМЕЩАЮЩИМ МУНИЦИПАЛЬНЫЕ ДОЛЖНОСТИ НА ПОСТОЯННОЙ ОСНОВЕ, ПРЕДСЕДАТЕЛЯ КОНТРОЛЬНО-СЧЕТНОГО ОРГАНА МУНИЦИПАЛЬНОГО РАЙОНА</w:t>
      </w:r>
    </w:p>
    <w:p w:rsidR="002E2FEE" w:rsidRDefault="002E2FEE" w:rsidP="002E2FE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 w:cs="Calibri"/>
          <w:b/>
          <w:bCs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1417"/>
        <w:gridCol w:w="1418"/>
        <w:gridCol w:w="1417"/>
        <w:gridCol w:w="1718"/>
      </w:tblGrid>
      <w:tr w:rsidR="002E2FEE" w:rsidTr="002E2FEE">
        <w:trPr>
          <w:cantSplit/>
          <w:trHeight w:val="240"/>
        </w:trPr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2E2FEE" w:rsidTr="002E2FEE">
        <w:trPr>
          <w:cantSplit/>
          <w:trHeight w:val="240"/>
        </w:trPr>
        <w:tc>
          <w:tcPr>
            <w:tcW w:w="37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FEE" w:rsidRPr="002E2FEE" w:rsidRDefault="002E2F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>8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>10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>11 группа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>12 группа</w:t>
            </w:r>
          </w:p>
        </w:tc>
      </w:tr>
      <w:tr w:rsidR="002E2FEE" w:rsidTr="002E2FEE">
        <w:trPr>
          <w:cantSplit/>
          <w:trHeight w:val="588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района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>33 592,00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FEE" w:rsidRPr="002E2FEE" w:rsidRDefault="002E2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FEE" w:rsidRPr="002E2FEE" w:rsidRDefault="002E2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FEE" w:rsidTr="002E2FEE">
        <w:trPr>
          <w:cantSplit/>
          <w:trHeight w:val="36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 xml:space="preserve">Заместитель главы муниципального   района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>30 233,00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FEE" w:rsidRPr="002E2FEE" w:rsidRDefault="002E2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FEE" w:rsidRPr="002E2FEE" w:rsidRDefault="002E2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FEE" w:rsidTr="002E2FEE">
        <w:trPr>
          <w:cantSplit/>
          <w:trHeight w:val="36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>Председатель контрольно- счетного органа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>30 233,00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FEE" w:rsidRPr="002E2FEE" w:rsidRDefault="002E2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FEE" w:rsidRPr="002E2FEE" w:rsidRDefault="002E2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FEE" w:rsidRPr="002E2FEE" w:rsidRDefault="002E2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FEE" w:rsidTr="002E2FEE">
        <w:trPr>
          <w:cantSplit/>
          <w:trHeight w:val="30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 xml:space="preserve">Заместитель главы сельского поселения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FEE" w:rsidRPr="002E2FEE" w:rsidRDefault="002E2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>15 414,00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FEE" w:rsidRPr="002E2FEE" w:rsidRDefault="002E2F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FEE" w:rsidRPr="002E2FEE" w:rsidRDefault="002E2F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FEE" w:rsidTr="002E2FEE">
        <w:trPr>
          <w:cantSplit/>
          <w:trHeight w:val="54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FEE" w:rsidRPr="002E2FEE" w:rsidRDefault="002E2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FEE" w:rsidRPr="002E2FEE" w:rsidRDefault="002E2FE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FEE" w:rsidRPr="002E2FEE" w:rsidRDefault="002E2F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FEE">
              <w:rPr>
                <w:rFonts w:ascii="Times New Roman" w:hAnsi="Times New Roman" w:cs="Times New Roman"/>
                <w:sz w:val="28"/>
                <w:szCs w:val="28"/>
              </w:rPr>
              <w:t>17 390,00»;</w:t>
            </w:r>
          </w:p>
        </w:tc>
      </w:tr>
    </w:tbl>
    <w:p w:rsidR="002E2FEE" w:rsidRDefault="002E2FEE" w:rsidP="002E2F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FEE" w:rsidRPr="002E2FEE" w:rsidRDefault="002E2FEE" w:rsidP="002E2F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E2FEE">
        <w:rPr>
          <w:rFonts w:ascii="Times New Roman" w:hAnsi="Times New Roman"/>
          <w:b/>
          <w:sz w:val="28"/>
          <w:szCs w:val="28"/>
        </w:rPr>
        <w:t xml:space="preserve">2) абзац </w:t>
      </w:r>
    </w:p>
    <w:p w:rsidR="002E2FEE" w:rsidRPr="002E2FEE" w:rsidRDefault="002E2FEE" w:rsidP="002E2F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E2FEE">
        <w:rPr>
          <w:rFonts w:ascii="Times New Roman" w:hAnsi="Times New Roman"/>
          <w:sz w:val="28"/>
          <w:szCs w:val="28"/>
        </w:rPr>
        <w:t xml:space="preserve"> «Главам </w:t>
      </w:r>
      <w:proofErr w:type="gramStart"/>
      <w:r w:rsidRPr="002E2FEE">
        <w:rPr>
          <w:rFonts w:ascii="Times New Roman" w:hAnsi="Times New Roman"/>
          <w:sz w:val="28"/>
          <w:szCs w:val="28"/>
        </w:rPr>
        <w:t>муниципальных образований</w:t>
      </w:r>
      <w:proofErr w:type="gramEnd"/>
      <w:r w:rsidRPr="002E2FEE">
        <w:rPr>
          <w:rFonts w:ascii="Times New Roman" w:hAnsi="Times New Roman"/>
          <w:sz w:val="28"/>
          <w:szCs w:val="28"/>
        </w:rPr>
        <w:t xml:space="preserve"> являющихся сельскими поселениями помимо ежемесячного денежного вознаграждения, выплачивается ежемесячное денежное поощрение в размере, не превышающем для глав муниципальных образований, отнесенных для глав муниципальных образований, отнесенных к 12 группе оплаты труда, – 4,65 ежемесячного денежного вознаграждения в год» </w:t>
      </w:r>
      <w:r w:rsidRPr="002E2FEE">
        <w:rPr>
          <w:rFonts w:ascii="Times New Roman" w:hAnsi="Times New Roman"/>
          <w:b/>
          <w:sz w:val="28"/>
          <w:szCs w:val="28"/>
        </w:rPr>
        <w:t>изложить в следующей редакции:</w:t>
      </w:r>
      <w:r w:rsidRPr="002E2FEE">
        <w:rPr>
          <w:rFonts w:ascii="Times New Roman" w:hAnsi="Times New Roman"/>
        </w:rPr>
        <w:t xml:space="preserve"> </w:t>
      </w:r>
    </w:p>
    <w:p w:rsidR="002E2FEE" w:rsidRPr="002E2FEE" w:rsidRDefault="002E2FEE" w:rsidP="002E2F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E2FEE">
        <w:rPr>
          <w:rFonts w:ascii="Times New Roman" w:hAnsi="Times New Roman"/>
          <w:sz w:val="28"/>
          <w:szCs w:val="28"/>
        </w:rPr>
        <w:lastRenderedPageBreak/>
        <w:t>«Главам муниципальных образований, являющихся сельскими поселениями, помимо ежемесячного денежного вознаграждения, выплачивается ежемесячное денежное поощрение в размере, не превышающем:</w:t>
      </w:r>
    </w:p>
    <w:p w:rsidR="002E2FEE" w:rsidRPr="002E2FEE" w:rsidRDefault="002E2FEE" w:rsidP="002E2F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E2FEE">
        <w:rPr>
          <w:rFonts w:ascii="Times New Roman" w:hAnsi="Times New Roman"/>
          <w:sz w:val="28"/>
          <w:szCs w:val="28"/>
        </w:rPr>
        <w:t>- отнесенных к 12 группе оплаты труда, – 9,26 ежемесячных денежных вознаграждений в год.»</w:t>
      </w:r>
    </w:p>
    <w:p w:rsidR="002E2FEE" w:rsidRPr="002E2FEE" w:rsidRDefault="002E2FEE" w:rsidP="002E2F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FEE" w:rsidRDefault="002E2FEE" w:rsidP="002E2FE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>таблицу Приложения № 2 изложить в следующей редакции:</w:t>
      </w:r>
    </w:p>
    <w:p w:rsidR="002E2FEE" w:rsidRDefault="002E2FEE" w:rsidP="002E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FEE" w:rsidRPr="002E2FEE" w:rsidRDefault="002E2FEE" w:rsidP="002E2F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8"/>
        </w:rPr>
      </w:pPr>
      <w:r w:rsidRPr="002E2FEE">
        <w:rPr>
          <w:rFonts w:ascii="Times New Roman" w:hAnsi="Times New Roman"/>
          <w:b/>
          <w:bCs/>
          <w:szCs w:val="28"/>
        </w:rPr>
        <w:t>«</w:t>
      </w:r>
      <w:r w:rsidRPr="002E2FEE">
        <w:rPr>
          <w:rFonts w:ascii="Times New Roman" w:hAnsi="Times New Roman"/>
          <w:bCs/>
          <w:szCs w:val="28"/>
        </w:rPr>
        <w:t xml:space="preserve">РАЗМЕРЫ </w:t>
      </w:r>
    </w:p>
    <w:p w:rsidR="002E2FEE" w:rsidRPr="002E2FEE" w:rsidRDefault="002E2FEE" w:rsidP="002E2F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Cs w:val="24"/>
        </w:rPr>
      </w:pPr>
      <w:r w:rsidRPr="002E2FEE">
        <w:rPr>
          <w:rFonts w:ascii="Times New Roman" w:hAnsi="Times New Roman"/>
          <w:bCs/>
          <w:szCs w:val="28"/>
        </w:rPr>
        <w:t>ДОЛЖНОСТНЫХ ОКЛАДОВ МУНИЦИПАЛЬНЫХ СЛУЖАЩИХ СЕЛЬСКИХ ПОСЕЛЕНИЙ МУНИЦИПАЛЬНОГО РАЙОНА РЕСПУБЛИКИ ТАТАРСТАН</w:t>
      </w:r>
    </w:p>
    <w:p w:rsidR="002E2FEE" w:rsidRPr="002E2FEE" w:rsidRDefault="002E2FEE" w:rsidP="002E2FE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969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825"/>
        <w:gridCol w:w="1701"/>
        <w:gridCol w:w="1701"/>
        <w:gridCol w:w="1640"/>
      </w:tblGrid>
      <w:tr w:rsidR="002E2FEE" w:rsidRPr="002E2FEE" w:rsidTr="002E2FEE">
        <w:trPr>
          <w:trHeight w:val="447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EE" w:rsidRPr="002E2FEE" w:rsidRDefault="002E2F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>Должностной оклад</w:t>
            </w:r>
          </w:p>
        </w:tc>
      </w:tr>
      <w:tr w:rsidR="002E2FEE" w:rsidRPr="002E2FEE" w:rsidTr="002E2FEE">
        <w:trPr>
          <w:trHeight w:val="30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FEE" w:rsidRPr="002E2FEE" w:rsidRDefault="002E2F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FEE" w:rsidRPr="002E2FEE" w:rsidRDefault="002E2F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>10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>11 группа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>12 группа</w:t>
            </w:r>
          </w:p>
        </w:tc>
      </w:tr>
      <w:tr w:rsidR="002E2FEE" w:rsidRPr="002E2FEE" w:rsidTr="002E2FEE">
        <w:trPr>
          <w:trHeight w:val="33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E2FEE">
              <w:rPr>
                <w:rFonts w:ascii="Times New Roman" w:hAnsi="Times New Roman"/>
                <w:sz w:val="28"/>
              </w:rPr>
              <w:t xml:space="preserve">1.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>Руководитель Исполнительного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EE" w:rsidRPr="002E2FEE" w:rsidRDefault="002E2F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>20 682,00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E" w:rsidRPr="002E2FEE" w:rsidRDefault="002E2F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E" w:rsidRPr="002E2FEE" w:rsidRDefault="002E2F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FEE" w:rsidRPr="002E2FEE" w:rsidTr="002E2FEE">
        <w:trPr>
          <w:trHeight w:val="3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E2FEE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EE" w:rsidRPr="002E2FEE" w:rsidRDefault="002E2F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E" w:rsidRPr="002E2FEE" w:rsidRDefault="002E2F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EE" w:rsidRPr="002E2FEE" w:rsidRDefault="002E2F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E" w:rsidRPr="002E2FEE" w:rsidRDefault="002E2FE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E2FEE">
              <w:rPr>
                <w:rFonts w:ascii="Times New Roman" w:hAnsi="Times New Roman"/>
                <w:sz w:val="28"/>
                <w:szCs w:val="28"/>
              </w:rPr>
              <w:t>16 875,00».</w:t>
            </w:r>
          </w:p>
          <w:p w:rsidR="002E2FEE" w:rsidRPr="002E2FEE" w:rsidRDefault="002E2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E2FEE" w:rsidRDefault="002E2FEE" w:rsidP="002E2FEE">
      <w:pPr>
        <w:ind w:firstLine="567"/>
        <w:jc w:val="both"/>
        <w:rPr>
          <w:sz w:val="28"/>
          <w:szCs w:val="24"/>
        </w:rPr>
      </w:pPr>
    </w:p>
    <w:p w:rsidR="002E2FEE" w:rsidRDefault="002E2FEE" w:rsidP="002E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в Приложении № 6</w:t>
      </w:r>
      <w:r>
        <w:rPr>
          <w:rFonts w:ascii="Times New Roman" w:hAnsi="Times New Roman" w:cs="Times New Roman"/>
          <w:sz w:val="28"/>
          <w:szCs w:val="28"/>
        </w:rPr>
        <w:t xml:space="preserve"> «РАЗМЕРЫ И ПОРЯДОК ОСУЩЕСТВЛЕНИЯ ВЫПЛАТЫ ЕЖЕМЕСЯЧНОГО ДЕНЕЖНОГО ПООЩРЕНИЯ МУНИЦИПАЛЬНЫМ СЛУЖАЩИМ МУНИЦИПАЛЬНОГО РАЙОНА»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«одного процента» заменить словами «18 процентов».</w:t>
      </w:r>
    </w:p>
    <w:p w:rsidR="002E2FEE" w:rsidRDefault="002E2FEE" w:rsidP="002E2FEE">
      <w:pPr>
        <w:ind w:firstLine="567"/>
        <w:jc w:val="both"/>
        <w:rPr>
          <w:rFonts w:ascii="Times New Roman" w:hAnsi="Times New Roman"/>
          <w:sz w:val="28"/>
          <w:szCs w:val="24"/>
        </w:rPr>
      </w:pPr>
    </w:p>
    <w:p w:rsidR="002E2FEE" w:rsidRPr="002E2FEE" w:rsidRDefault="002E2FEE" w:rsidP="002E2FEE">
      <w:pPr>
        <w:ind w:firstLine="567"/>
        <w:jc w:val="both"/>
        <w:rPr>
          <w:rFonts w:ascii="Times New Roman" w:hAnsi="Times New Roman"/>
          <w:sz w:val="28"/>
        </w:rPr>
      </w:pPr>
      <w:r w:rsidRPr="002E2FEE">
        <w:rPr>
          <w:rFonts w:ascii="Times New Roman" w:hAnsi="Times New Roman"/>
          <w:sz w:val="28"/>
        </w:rPr>
        <w:t xml:space="preserve">2. Настоящее решение </w:t>
      </w:r>
      <w:proofErr w:type="gramStart"/>
      <w:r w:rsidRPr="002E2FEE">
        <w:rPr>
          <w:rFonts w:ascii="Times New Roman" w:hAnsi="Times New Roman"/>
          <w:sz w:val="28"/>
        </w:rPr>
        <w:t>распространяет  свою</w:t>
      </w:r>
      <w:proofErr w:type="gramEnd"/>
      <w:r w:rsidRPr="002E2FEE">
        <w:rPr>
          <w:rFonts w:ascii="Times New Roman" w:hAnsi="Times New Roman"/>
          <w:sz w:val="28"/>
        </w:rPr>
        <w:t xml:space="preserve"> силу на правоотношения, возникшие с 1 января 2023 года.</w:t>
      </w:r>
    </w:p>
    <w:p w:rsidR="002E2FEE" w:rsidRDefault="002E2FEE" w:rsidP="002E2FEE">
      <w:pPr>
        <w:ind w:firstLine="567"/>
        <w:jc w:val="both"/>
        <w:rPr>
          <w:sz w:val="28"/>
        </w:rPr>
      </w:pPr>
    </w:p>
    <w:p w:rsidR="002E2FEE" w:rsidRDefault="002E2FEE" w:rsidP="002E2FEE">
      <w:pPr>
        <w:pStyle w:val="a6"/>
        <w:ind w:firstLine="567"/>
        <w:jc w:val="left"/>
        <w:rPr>
          <w:b w:val="0"/>
          <w:bCs w:val="0"/>
        </w:rPr>
      </w:pPr>
      <w:r>
        <w:rPr>
          <w:b w:val="0"/>
          <w:bCs w:val="0"/>
        </w:rPr>
        <w:t xml:space="preserve">Глава </w:t>
      </w:r>
      <w:proofErr w:type="spellStart"/>
      <w:r>
        <w:rPr>
          <w:b w:val="0"/>
          <w:bCs w:val="0"/>
        </w:rPr>
        <w:t>Малоцильнинского</w:t>
      </w:r>
      <w:proofErr w:type="spellEnd"/>
      <w:r>
        <w:rPr>
          <w:b w:val="0"/>
          <w:bCs w:val="0"/>
        </w:rPr>
        <w:t xml:space="preserve"> </w:t>
      </w:r>
    </w:p>
    <w:p w:rsidR="002E2FEE" w:rsidRDefault="002E2FEE" w:rsidP="002E2FEE">
      <w:pPr>
        <w:pStyle w:val="a6"/>
        <w:jc w:val="left"/>
        <w:rPr>
          <w:b w:val="0"/>
          <w:bCs w:val="0"/>
        </w:rPr>
      </w:pPr>
      <w:r>
        <w:rPr>
          <w:b w:val="0"/>
          <w:bCs w:val="0"/>
        </w:rPr>
        <w:t xml:space="preserve">сельского </w:t>
      </w:r>
      <w:proofErr w:type="gramStart"/>
      <w:r>
        <w:rPr>
          <w:b w:val="0"/>
          <w:bCs w:val="0"/>
        </w:rPr>
        <w:t xml:space="preserve">поселения:   </w:t>
      </w:r>
      <w:proofErr w:type="gramEnd"/>
      <w:r>
        <w:rPr>
          <w:b w:val="0"/>
          <w:bCs w:val="0"/>
        </w:rPr>
        <w:t xml:space="preserve">                                         </w:t>
      </w:r>
      <w:proofErr w:type="spellStart"/>
      <w:r>
        <w:rPr>
          <w:b w:val="0"/>
          <w:bCs w:val="0"/>
        </w:rPr>
        <w:t>Г.Ш.Халитов</w:t>
      </w:r>
      <w:proofErr w:type="spellEnd"/>
      <w:r>
        <w:rPr>
          <w:b w:val="0"/>
          <w:bCs w:val="0"/>
        </w:rPr>
        <w:t xml:space="preserve"> </w:t>
      </w:r>
      <w:bookmarkStart w:id="0" w:name="_GoBack"/>
      <w:bookmarkEnd w:id="0"/>
    </w:p>
    <w:sectPr w:rsidR="002E2FEE" w:rsidSect="007E416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0D"/>
    <w:rsid w:val="000031AD"/>
    <w:rsid w:val="00042704"/>
    <w:rsid w:val="0006690F"/>
    <w:rsid w:val="002E2FEE"/>
    <w:rsid w:val="00360290"/>
    <w:rsid w:val="004255EC"/>
    <w:rsid w:val="0050318D"/>
    <w:rsid w:val="005923D8"/>
    <w:rsid w:val="005C775D"/>
    <w:rsid w:val="0063578B"/>
    <w:rsid w:val="007E4168"/>
    <w:rsid w:val="009648B4"/>
    <w:rsid w:val="00997033"/>
    <w:rsid w:val="009A7FDA"/>
    <w:rsid w:val="00A969FB"/>
    <w:rsid w:val="00B56E0C"/>
    <w:rsid w:val="00B7740D"/>
    <w:rsid w:val="00BE1EDE"/>
    <w:rsid w:val="00BF01A6"/>
    <w:rsid w:val="00C30B29"/>
    <w:rsid w:val="00C6328F"/>
    <w:rsid w:val="00D0670F"/>
    <w:rsid w:val="00D35297"/>
    <w:rsid w:val="00EB5286"/>
    <w:rsid w:val="00F6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5320"/>
  <w15:chartTrackingRefBased/>
  <w15:docId w15:val="{0549D831-8BA9-45F6-8C8D-7918816A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8B4"/>
    <w:rPr>
      <w:rFonts w:ascii="Segoe UI" w:eastAsia="Calibr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2E2FE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2E2F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2E2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E2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2023-01-30T13:32:00Z</cp:lastPrinted>
  <dcterms:created xsi:type="dcterms:W3CDTF">2021-04-22T08:24:00Z</dcterms:created>
  <dcterms:modified xsi:type="dcterms:W3CDTF">2023-01-30T13:33:00Z</dcterms:modified>
</cp:coreProperties>
</file>