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0"/>
        <w:gridCol w:w="540"/>
        <w:gridCol w:w="4705"/>
      </w:tblGrid>
      <w:tr w:rsidR="0087506E" w:rsidTr="0087506E">
        <w:tc>
          <w:tcPr>
            <w:tcW w:w="47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506E" w:rsidRDefault="0087506E">
            <w:pPr>
              <w:spacing w:line="276" w:lineRule="auto"/>
              <w:rPr>
                <w:rFonts w:ascii="Times New Roman" w:eastAsia="Lucida Sans Unicode" w:hAnsi="Times New Roman"/>
                <w:sz w:val="24"/>
                <w:lang w:eastAsia="en-US" w:bidi="en-US"/>
              </w:rPr>
            </w:pPr>
            <w:r>
              <w:rPr>
                <w:rFonts w:eastAsia="Calibri"/>
                <w:sz w:val="24"/>
                <w:lang w:eastAsia="en-US"/>
              </w:rPr>
              <w:t xml:space="preserve">    СОВЕТ</w:t>
            </w:r>
          </w:p>
          <w:p w:rsidR="0087506E" w:rsidRDefault="0087506E">
            <w:pPr>
              <w:spacing w:line="276" w:lineRule="auto"/>
              <w:rPr>
                <w:rFonts w:eastAsia="Calibri"/>
                <w:sz w:val="24"/>
                <w:lang w:eastAsia="ar-SA" w:bidi="ar-SA"/>
              </w:rPr>
            </w:pPr>
            <w:r>
              <w:rPr>
                <w:rFonts w:eastAsia="Calibri"/>
                <w:sz w:val="24"/>
                <w:lang w:eastAsia="en-US"/>
              </w:rPr>
              <w:t>МАЛОЦИЛЬНИНСКОГО СЕЛЬСКОГО</w:t>
            </w:r>
          </w:p>
          <w:p w:rsidR="0087506E" w:rsidRDefault="0087506E">
            <w:pPr>
              <w:spacing w:line="276" w:lineRule="auto"/>
              <w:rPr>
                <w:rFonts w:eastAsia="Times New Roman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ПОСЕЛЕНИЯ ДРОЖЖАНОВСКОГО</w:t>
            </w:r>
          </w:p>
          <w:p w:rsidR="0087506E" w:rsidRDefault="0087506E">
            <w:pPr>
              <w:spacing w:line="276" w:lineRule="auto"/>
              <w:rPr>
                <w:rFonts w:eastAsia="Calibri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МУНИЦИПАЛЬНОГО РАЙОНА</w:t>
            </w:r>
          </w:p>
          <w:p w:rsidR="0087506E" w:rsidRDefault="0087506E">
            <w:pPr>
              <w:spacing w:line="276" w:lineRule="auto"/>
              <w:rPr>
                <w:rFonts w:eastAsia="Lucida Sans Unicode"/>
                <w:color w:val="000000"/>
                <w:sz w:val="24"/>
                <w:lang w:val="en-US" w:eastAsia="en-US" w:bidi="en-US"/>
              </w:rPr>
            </w:pPr>
            <w:r>
              <w:rPr>
                <w:rFonts w:eastAsia="Calibri"/>
                <w:sz w:val="24"/>
                <w:lang w:eastAsia="en-US"/>
              </w:rPr>
              <w:t>РЕСПУБЛИКИ ТАТАРСТАН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87506E" w:rsidRDefault="0087506E">
            <w:pPr>
              <w:spacing w:line="276" w:lineRule="auto"/>
              <w:rPr>
                <w:rFonts w:eastAsia="Lucida Sans Unicode"/>
                <w:sz w:val="24"/>
                <w:lang w:val="en-US" w:eastAsia="en-US" w:bidi="en-US"/>
              </w:rPr>
            </w:pPr>
          </w:p>
        </w:tc>
        <w:tc>
          <w:tcPr>
            <w:tcW w:w="470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7506E" w:rsidRDefault="0087506E">
            <w:pPr>
              <w:spacing w:line="276" w:lineRule="auto"/>
              <w:rPr>
                <w:rFonts w:eastAsia="Lucida Sans Unicode"/>
                <w:sz w:val="24"/>
                <w:lang w:eastAsia="en-US" w:bidi="en-US"/>
              </w:rPr>
            </w:pPr>
            <w:r>
              <w:rPr>
                <w:rFonts w:eastAsia="Calibri"/>
                <w:sz w:val="24"/>
                <w:lang w:eastAsia="en-US"/>
              </w:rPr>
              <w:t>ТАТАРСТАН РЕСПУБЛИКАСЫ</w:t>
            </w:r>
          </w:p>
          <w:p w:rsidR="0087506E" w:rsidRDefault="0087506E">
            <w:pPr>
              <w:spacing w:line="276" w:lineRule="auto"/>
              <w:rPr>
                <w:rFonts w:eastAsia="Calibri"/>
                <w:sz w:val="24"/>
                <w:lang w:val="tt-RU" w:eastAsia="en-US" w:bidi="ar-SA"/>
              </w:rPr>
            </w:pPr>
            <w:r>
              <w:rPr>
                <w:rFonts w:eastAsia="Calibri"/>
                <w:sz w:val="24"/>
                <w:lang w:eastAsia="en-US"/>
              </w:rPr>
              <w:t>ЧҮПРӘЛЕ</w:t>
            </w:r>
          </w:p>
          <w:p w:rsidR="0087506E" w:rsidRDefault="0087506E">
            <w:pPr>
              <w:spacing w:line="276" w:lineRule="auto"/>
              <w:rPr>
                <w:rFonts w:eastAsia="Times New Roman"/>
                <w:sz w:val="24"/>
                <w:lang w:eastAsia="en-US"/>
              </w:rPr>
            </w:pPr>
            <w:r>
              <w:rPr>
                <w:rFonts w:eastAsia="Calibri"/>
                <w:sz w:val="24"/>
                <w:lang w:eastAsia="en-US"/>
              </w:rPr>
              <w:t>МУНИЦИПАЛЬ РАЙОНЫ</w:t>
            </w:r>
          </w:p>
          <w:p w:rsidR="0087506E" w:rsidRDefault="0087506E">
            <w:pPr>
              <w:spacing w:line="276" w:lineRule="auto"/>
              <w:rPr>
                <w:rFonts w:eastAsia="Calibri"/>
                <w:sz w:val="24"/>
                <w:lang w:val="tt-RU" w:eastAsia="en-US"/>
              </w:rPr>
            </w:pPr>
            <w:r>
              <w:rPr>
                <w:rFonts w:eastAsia="Calibri"/>
                <w:sz w:val="24"/>
                <w:lang w:val="tt-RU" w:eastAsia="en-US"/>
              </w:rPr>
              <w:t>КЕЧЕ ЧЫНЛЫ АВЫЛ ЖИРЛЕГЕ</w:t>
            </w:r>
          </w:p>
          <w:p w:rsidR="0087506E" w:rsidRDefault="0087506E">
            <w:pPr>
              <w:spacing w:line="276" w:lineRule="auto"/>
              <w:rPr>
                <w:rFonts w:eastAsia="Lucida Sans Unicode"/>
                <w:color w:val="000000"/>
                <w:sz w:val="24"/>
                <w:lang w:val="en-US" w:eastAsia="en-US" w:bidi="en-US"/>
              </w:rPr>
            </w:pPr>
            <w:r>
              <w:rPr>
                <w:rFonts w:eastAsia="Calibri"/>
                <w:sz w:val="24"/>
                <w:lang w:val="tt-RU" w:eastAsia="en-US"/>
              </w:rPr>
              <w:t>СОВЕТЫ</w:t>
            </w:r>
          </w:p>
        </w:tc>
      </w:tr>
      <w:tr w:rsidR="0087506E" w:rsidTr="0087506E">
        <w:trPr>
          <w:trHeight w:val="818"/>
        </w:trPr>
        <w:tc>
          <w:tcPr>
            <w:tcW w:w="1003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7506E" w:rsidRDefault="0087506E">
            <w:pPr>
              <w:pBdr>
                <w:bottom w:val="single" w:sz="12" w:space="1" w:color="auto"/>
              </w:pBdr>
              <w:spacing w:line="276" w:lineRule="auto"/>
              <w:rPr>
                <w:rFonts w:eastAsia="Times New Roman"/>
                <w:sz w:val="24"/>
                <w:lang w:eastAsia="en-US" w:bidi="ar-SA"/>
              </w:rPr>
            </w:pPr>
          </w:p>
          <w:p w:rsidR="0087506E" w:rsidRDefault="0087506E">
            <w:pPr>
              <w:spacing w:line="276" w:lineRule="auto"/>
              <w:jc w:val="both"/>
              <w:rPr>
                <w:rFonts w:eastAsia="Lucida Sans Unicode"/>
                <w:color w:val="000000"/>
                <w:sz w:val="24"/>
                <w:lang w:val="tt-RU" w:eastAsia="en-US" w:bidi="en-US"/>
              </w:rPr>
            </w:pPr>
            <w:r>
              <w:rPr>
                <w:rFonts w:eastAsia="Calibri"/>
                <w:sz w:val="24"/>
                <w:lang w:val="tt-RU" w:eastAsia="en-US"/>
              </w:rPr>
              <w:t xml:space="preserve">                             РЕШЕНИЕ                         с.Малая Цильна                        КАРАР</w:t>
            </w:r>
          </w:p>
        </w:tc>
      </w:tr>
    </w:tbl>
    <w:p w:rsidR="0087506E" w:rsidRDefault="0087506E" w:rsidP="0087506E">
      <w:pPr>
        <w:overflowPunct/>
        <w:spacing w:before="150" w:after="150" w:line="300" w:lineRule="atLeast"/>
        <w:rPr>
          <w:rFonts w:cs="Arial"/>
          <w:szCs w:val="28"/>
        </w:rPr>
      </w:pPr>
    </w:p>
    <w:p w:rsidR="0087506E" w:rsidRDefault="0087506E" w:rsidP="0087506E">
      <w:pPr>
        <w:overflowPunct/>
        <w:spacing w:before="150" w:after="150" w:line="300" w:lineRule="atLeast"/>
        <w:rPr>
          <w:rFonts w:ascii="Nimbus Roman" w:hAnsi="Nimbus Roman"/>
          <w:color w:val="000000"/>
          <w:szCs w:val="28"/>
        </w:rPr>
      </w:pPr>
      <w:r>
        <w:rPr>
          <w:rFonts w:cs="Arial"/>
          <w:szCs w:val="28"/>
        </w:rPr>
        <w:t>09.06.2026 г</w:t>
      </w:r>
      <w:r>
        <w:rPr>
          <w:rFonts w:cs="Arial"/>
          <w:szCs w:val="28"/>
        </w:rPr>
        <w:tab/>
      </w:r>
      <w:r>
        <w:rPr>
          <w:rFonts w:cs="Arial"/>
          <w:szCs w:val="28"/>
        </w:rPr>
        <w:tab/>
        <w:t xml:space="preserve">        </w:t>
      </w:r>
      <w:r>
        <w:rPr>
          <w:rFonts w:cs="Arial"/>
          <w:szCs w:val="28"/>
        </w:rPr>
        <w:tab/>
      </w:r>
      <w:r>
        <w:rPr>
          <w:rFonts w:cs="Arial"/>
          <w:szCs w:val="28"/>
        </w:rPr>
        <w:tab/>
      </w:r>
      <w:r>
        <w:rPr>
          <w:rFonts w:cs="Arial"/>
          <w:szCs w:val="28"/>
        </w:rPr>
        <w:tab/>
        <w:t xml:space="preserve">                № 9/3</w:t>
      </w:r>
    </w:p>
    <w:p w:rsidR="0087506E" w:rsidRDefault="0087506E" w:rsidP="0087506E">
      <w:pPr>
        <w:pStyle w:val="a5"/>
        <w:ind w:right="5329" w:firstLine="0"/>
        <w:rPr>
          <w:rFonts w:ascii="Nimbus Roman" w:hAnsi="Nimbus Roman"/>
          <w:color w:val="111111"/>
          <w:szCs w:val="28"/>
        </w:rPr>
      </w:pPr>
    </w:p>
    <w:p w:rsidR="0087506E" w:rsidRDefault="0087506E" w:rsidP="0087506E">
      <w:pPr>
        <w:pStyle w:val="a5"/>
        <w:ind w:right="5329" w:firstLine="0"/>
        <w:rPr>
          <w:rFonts w:ascii="Nimbus Roman" w:hAnsi="Nimbus Roman"/>
          <w:color w:val="111111"/>
          <w:szCs w:val="28"/>
        </w:rPr>
      </w:pPr>
      <w:r>
        <w:rPr>
          <w:rFonts w:ascii="Nimbus Roman" w:hAnsi="Nimbus Roman"/>
          <w:color w:val="111111"/>
          <w:szCs w:val="28"/>
        </w:rPr>
        <w:t>О внесении изменений в Порядок и условий выплаты единовременного поощрения в связи с выходом на пенсию</w:t>
      </w:r>
    </w:p>
    <w:p w:rsidR="0087506E" w:rsidRDefault="0087506E" w:rsidP="0087506E">
      <w:pPr>
        <w:pStyle w:val="a5"/>
        <w:ind w:firstLine="0"/>
        <w:rPr>
          <w:color w:val="494949"/>
        </w:rPr>
      </w:pPr>
    </w:p>
    <w:p w:rsidR="0087506E" w:rsidRDefault="0087506E" w:rsidP="0087506E">
      <w:pPr>
        <w:pStyle w:val="a5"/>
        <w:ind w:firstLine="567"/>
        <w:rPr>
          <w:color w:val="494949"/>
        </w:rPr>
      </w:pPr>
      <w:r>
        <w:rPr>
          <w:color w:val="494949"/>
        </w:rPr>
        <w:t>В целях актуализации действующих муниципальных правовых актов Совет Малоцильнинского</w:t>
      </w:r>
      <w:r>
        <w:rPr>
          <w:rFonts w:ascii="Nimbus Roman" w:hAnsi="Nimbus Roman"/>
          <w:color w:val="111111"/>
          <w:szCs w:val="28"/>
        </w:rPr>
        <w:t xml:space="preserve"> сельского поселения Дрожжановского муниципального района РТ РЕШИЛ:</w:t>
      </w:r>
    </w:p>
    <w:p w:rsidR="0087506E" w:rsidRDefault="0087506E" w:rsidP="0087506E">
      <w:pPr>
        <w:pStyle w:val="a5"/>
        <w:ind w:firstLine="567"/>
        <w:rPr>
          <w:rFonts w:ascii="Nimbus Roman" w:hAnsi="Nimbus Roman"/>
          <w:color w:val="111111"/>
          <w:szCs w:val="28"/>
        </w:rPr>
      </w:pPr>
      <w:r>
        <w:rPr>
          <w:rFonts w:ascii="Nimbus Roman" w:hAnsi="Nimbus Roman"/>
          <w:color w:val="111111"/>
          <w:szCs w:val="28"/>
        </w:rPr>
        <w:t xml:space="preserve">1. Внести в Порядок и условия выплаты единовременного поощрения в связи с выходом на пенсию, утвержденный решением </w:t>
      </w:r>
      <w:r>
        <w:rPr>
          <w:rFonts w:ascii="Nimbus Roman" w:hAnsi="Nimbus Roman"/>
          <w:color w:val="494949"/>
          <w:szCs w:val="28"/>
        </w:rPr>
        <w:t xml:space="preserve">Совета </w:t>
      </w:r>
      <w:r>
        <w:rPr>
          <w:rFonts w:ascii="Nimbus Roman" w:hAnsi="Nimbus Roman"/>
          <w:color w:val="494949"/>
          <w:szCs w:val="28"/>
          <w:lang w:val="tt-RU"/>
        </w:rPr>
        <w:t>Малоцильнинского</w:t>
      </w:r>
      <w:r>
        <w:rPr>
          <w:rFonts w:ascii="Nimbus Roman" w:hAnsi="Nimbus Roman"/>
          <w:color w:val="111111"/>
          <w:szCs w:val="28"/>
        </w:rPr>
        <w:t xml:space="preserve"> сельского поселения Дрожжановского муниципа</w:t>
      </w:r>
      <w:r w:rsidR="007B3DAC">
        <w:rPr>
          <w:rFonts w:ascii="Nimbus Roman" w:hAnsi="Nimbus Roman"/>
          <w:color w:val="111111"/>
          <w:szCs w:val="28"/>
        </w:rPr>
        <w:t>льного района от 24.04.2018 № 28</w:t>
      </w:r>
      <w:r>
        <w:rPr>
          <w:rFonts w:ascii="Nimbus Roman" w:hAnsi="Nimbus Roman"/>
          <w:color w:val="111111"/>
          <w:szCs w:val="28"/>
        </w:rPr>
        <w:t xml:space="preserve">/1 «Об установлении денежных вознаграждений лицам, замещающим муниципальную должность на постоянной основе, размеров должностных окладов муниципальных служащих Малоцильнинского сельского поселения Дрожжановского муниципального района РТ, ежемесячных и иных дополнительных выплат и порядка их осуществления» (Приложение № 12) </w:t>
      </w:r>
      <w:r w:rsidR="007B3DAC">
        <w:rPr>
          <w:rFonts w:ascii="Nimbus Roman" w:hAnsi="Nimbus Roman"/>
          <w:color w:val="111111"/>
          <w:szCs w:val="28"/>
        </w:rPr>
        <w:t>(в редакции от 11.09.2018 № 35/2, от  14.01.2019 № 42/2</w:t>
      </w:r>
      <w:bookmarkStart w:id="0" w:name="_GoBack"/>
      <w:bookmarkEnd w:id="0"/>
      <w:r>
        <w:rPr>
          <w:rFonts w:ascii="Nimbus Roman" w:hAnsi="Nimbus Roman"/>
          <w:color w:val="111111"/>
          <w:szCs w:val="28"/>
        </w:rPr>
        <w:t xml:space="preserve">) изменение, дополнив </w:t>
      </w:r>
      <w:r>
        <w:rPr>
          <w:rFonts w:ascii="Nimbus Roman" w:hAnsi="Nimbus Roman"/>
          <w:b/>
          <w:bCs/>
          <w:color w:val="111111"/>
          <w:szCs w:val="28"/>
        </w:rPr>
        <w:t>пункт 1 абзацем</w:t>
      </w:r>
      <w:r>
        <w:rPr>
          <w:rFonts w:ascii="Nimbus Roman" w:hAnsi="Nimbus Roman"/>
          <w:color w:val="111111"/>
          <w:szCs w:val="28"/>
        </w:rPr>
        <w:t xml:space="preserve"> следующего содержания:</w:t>
      </w:r>
    </w:p>
    <w:p w:rsidR="0087506E" w:rsidRDefault="0087506E" w:rsidP="0087506E">
      <w:pPr>
        <w:pStyle w:val="a5"/>
        <w:ind w:firstLine="567"/>
      </w:pPr>
      <w:r>
        <w:rPr>
          <w:rFonts w:ascii="Nimbus Roman" w:hAnsi="Nimbus Roman"/>
          <w:color w:val="111111"/>
          <w:szCs w:val="28"/>
        </w:rPr>
        <w:t>«</w:t>
      </w:r>
      <w:r>
        <w:t>В сумму месячного денежного вознаграждения, учитываемого при определении размера единовременного поощрения лица, замещающего муниципальную должность, включаются: ежемесячное денежное вознаграждение и ежемесячное денежное поощрение.</w:t>
      </w:r>
      <w:r>
        <w:rPr>
          <w:rFonts w:ascii="Nimbus Roman" w:hAnsi="Nimbus Roman"/>
          <w:color w:val="111111"/>
          <w:szCs w:val="28"/>
        </w:rPr>
        <w:t>».</w:t>
      </w:r>
    </w:p>
    <w:p w:rsidR="0087506E" w:rsidRDefault="0087506E" w:rsidP="0087506E">
      <w:pPr>
        <w:pStyle w:val="a5"/>
        <w:ind w:firstLine="567"/>
        <w:rPr>
          <w:rFonts w:ascii="Nimbus Roman" w:hAnsi="Nimbus Roman"/>
          <w:color w:val="111111"/>
          <w:szCs w:val="28"/>
        </w:rPr>
      </w:pPr>
      <w:r>
        <w:rPr>
          <w:rFonts w:ascii="Nimbus Roman" w:hAnsi="Nimbus Roman"/>
          <w:color w:val="111111"/>
          <w:szCs w:val="28"/>
        </w:rPr>
        <w:t>2. Опубликовать настоящее решение в соответствии с Уставом Малоцильнинского сельского поселения Дрожжановского муниципального района РТ.</w:t>
      </w:r>
    </w:p>
    <w:p w:rsidR="0087506E" w:rsidRDefault="0087506E" w:rsidP="0087506E">
      <w:pPr>
        <w:pStyle w:val="a5"/>
        <w:ind w:firstLine="567"/>
        <w:rPr>
          <w:rFonts w:ascii="Nimbus Roman" w:hAnsi="Nimbus Roman"/>
          <w:color w:val="111111"/>
          <w:szCs w:val="28"/>
        </w:rPr>
      </w:pPr>
    </w:p>
    <w:p w:rsidR="0087506E" w:rsidRDefault="0087506E" w:rsidP="0087506E">
      <w:pPr>
        <w:pStyle w:val="a5"/>
        <w:ind w:firstLine="567"/>
        <w:rPr>
          <w:rFonts w:ascii="Nimbus Roman" w:hAnsi="Nimbus Roman"/>
          <w:color w:val="111111"/>
          <w:szCs w:val="28"/>
        </w:rPr>
      </w:pPr>
    </w:p>
    <w:p w:rsidR="0087506E" w:rsidRDefault="0087506E" w:rsidP="0087506E">
      <w:pPr>
        <w:pStyle w:val="a5"/>
        <w:tabs>
          <w:tab w:val="left" w:pos="0"/>
        </w:tabs>
        <w:ind w:firstLine="567"/>
        <w:rPr>
          <w:rFonts w:ascii="Nimbus Roman" w:hAnsi="Nimbus Roman"/>
          <w:color w:val="000000"/>
          <w:szCs w:val="28"/>
        </w:rPr>
      </w:pPr>
      <w:r>
        <w:rPr>
          <w:rFonts w:ascii="Nimbus Roman" w:hAnsi="Nimbus Roman"/>
          <w:color w:val="000000"/>
          <w:szCs w:val="28"/>
        </w:rPr>
        <w:t>Заместитель Главы</w:t>
      </w:r>
    </w:p>
    <w:p w:rsidR="0087506E" w:rsidRDefault="0087506E" w:rsidP="0087506E">
      <w:pPr>
        <w:pStyle w:val="a5"/>
        <w:tabs>
          <w:tab w:val="left" w:pos="0"/>
        </w:tabs>
        <w:ind w:firstLine="0"/>
        <w:rPr>
          <w:rFonts w:ascii="Nimbus Roman" w:hAnsi="Nimbus Roman"/>
          <w:color w:val="000000"/>
          <w:szCs w:val="28"/>
        </w:rPr>
      </w:pPr>
      <w:r>
        <w:rPr>
          <w:rFonts w:ascii="Nimbus Roman" w:hAnsi="Nimbus Roman"/>
          <w:color w:val="000000"/>
          <w:szCs w:val="28"/>
        </w:rPr>
        <w:t xml:space="preserve">Малоцильнинского сельского </w:t>
      </w:r>
      <w:proofErr w:type="gramStart"/>
      <w:r>
        <w:rPr>
          <w:rFonts w:ascii="Nimbus Roman" w:hAnsi="Nimbus Roman"/>
          <w:color w:val="000000"/>
          <w:szCs w:val="28"/>
        </w:rPr>
        <w:t xml:space="preserve">поселения:   </w:t>
      </w:r>
      <w:proofErr w:type="gramEnd"/>
      <w:r>
        <w:rPr>
          <w:rFonts w:ascii="Nimbus Roman" w:hAnsi="Nimbus Roman"/>
          <w:color w:val="000000"/>
          <w:szCs w:val="28"/>
        </w:rPr>
        <w:t xml:space="preserve">                                          </w:t>
      </w:r>
      <w:proofErr w:type="spellStart"/>
      <w:r>
        <w:rPr>
          <w:rFonts w:ascii="Nimbus Roman" w:hAnsi="Nimbus Roman"/>
          <w:color w:val="000000"/>
          <w:szCs w:val="28"/>
        </w:rPr>
        <w:t>Ф.З.Фатхуллов</w:t>
      </w:r>
      <w:proofErr w:type="spellEnd"/>
    </w:p>
    <w:p w:rsidR="0087506E" w:rsidRDefault="0087506E" w:rsidP="0087506E">
      <w:pPr>
        <w:pStyle w:val="a5"/>
        <w:ind w:firstLine="567"/>
        <w:rPr>
          <w:rFonts w:ascii="Nimbus Roman" w:hAnsi="Nimbus Roman"/>
          <w:color w:val="111111"/>
          <w:szCs w:val="28"/>
        </w:rPr>
      </w:pPr>
      <w:r>
        <w:rPr>
          <w:rFonts w:ascii="Nimbus Roman" w:hAnsi="Nimbus Roman"/>
          <w:color w:val="111111"/>
          <w:szCs w:val="28"/>
        </w:rPr>
        <w:t xml:space="preserve">     </w:t>
      </w:r>
    </w:p>
    <w:p w:rsidR="004B331C" w:rsidRDefault="004B331C"/>
    <w:sectPr w:rsidR="004B331C" w:rsidSect="0087506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imbus Roman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06E"/>
    <w:rsid w:val="004B331C"/>
    <w:rsid w:val="007B3DAC"/>
    <w:rsid w:val="008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2F15"/>
  <w15:chartTrackingRefBased/>
  <w15:docId w15:val="{E1F4F400-5369-4D47-A412-72FB98098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06E"/>
    <w:pPr>
      <w:widowControl w:val="0"/>
      <w:suppressAutoHyphens/>
      <w:overflowPunct w:val="0"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87506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87506E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5">
    <w:name w:val="Body Text First Indent"/>
    <w:basedOn w:val="a"/>
    <w:link w:val="a6"/>
    <w:semiHidden/>
    <w:unhideWhenUsed/>
    <w:rsid w:val="0087506E"/>
    <w:pPr>
      <w:ind w:firstLine="709"/>
      <w:jc w:val="both"/>
    </w:pPr>
  </w:style>
  <w:style w:type="character" w:customStyle="1" w:styleId="a6">
    <w:name w:val="Красная строка Знак"/>
    <w:basedOn w:val="a4"/>
    <w:link w:val="a5"/>
    <w:semiHidden/>
    <w:rsid w:val="0087506E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7B3DA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B3DAC"/>
    <w:rPr>
      <w:rFonts w:ascii="Segoe UI" w:eastAsia="Source Han Sans CN Regular" w:hAnsi="Segoe UI" w:cs="Segoe UI"/>
      <w:kern w:val="2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90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2026-06-24T08:08:00Z</cp:lastPrinted>
  <dcterms:created xsi:type="dcterms:W3CDTF">2026-06-24T08:02:00Z</dcterms:created>
  <dcterms:modified xsi:type="dcterms:W3CDTF">2026-06-24T08:08:00Z</dcterms:modified>
</cp:coreProperties>
</file>