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40"/>
        <w:gridCol w:w="2652"/>
        <w:gridCol w:w="3662"/>
      </w:tblGrid>
      <w:tr w:rsidR="007E1970" w:rsidTr="007E1970"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1970" w:rsidRPr="007E1970" w:rsidRDefault="007E1970" w:rsidP="007E1970">
            <w:pPr>
              <w:spacing w:after="0"/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Татарстан</w:t>
            </w:r>
            <w:r w:rsidRPr="007E1970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Республикасы</w:t>
            </w:r>
            <w:proofErr w:type="spellEnd"/>
          </w:p>
          <w:p w:rsidR="007E1970" w:rsidRPr="007E1970" w:rsidRDefault="007E1970" w:rsidP="007E1970">
            <w:pPr>
              <w:spacing w:after="0"/>
              <w:ind w:left="720" w:hanging="720"/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proofErr w:type="spellStart"/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Чү</w:t>
            </w:r>
            <w:proofErr w:type="gramStart"/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әле</w:t>
            </w:r>
            <w:proofErr w:type="spellEnd"/>
            <w:r w:rsidRPr="007E1970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</w:t>
            </w:r>
            <w:proofErr w:type="spellEnd"/>
            <w:r w:rsidRPr="007E1970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районы</w:t>
            </w:r>
          </w:p>
          <w:p w:rsidR="007E1970" w:rsidRPr="007E1970" w:rsidRDefault="007E1970" w:rsidP="007E1970">
            <w:pPr>
              <w:spacing w:after="0"/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proofErr w:type="gramStart"/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Кече</w:t>
            </w:r>
            <w:proofErr w:type="gramEnd"/>
            <w:r w:rsidRPr="007E1970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Чынлы</w:t>
            </w:r>
            <w:proofErr w:type="spellEnd"/>
            <w:r w:rsidRPr="007E1970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авыл</w:t>
            </w:r>
            <w:proofErr w:type="spellEnd"/>
          </w:p>
          <w:p w:rsidR="007E1970" w:rsidRPr="007E1970" w:rsidRDefault="007E1970" w:rsidP="007E1970">
            <w:pPr>
              <w:spacing w:after="0"/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proofErr w:type="spellStart"/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җирлеге</w:t>
            </w:r>
            <w:proofErr w:type="spellEnd"/>
          </w:p>
          <w:p w:rsidR="007E1970" w:rsidRPr="007E1970" w:rsidRDefault="007E1970" w:rsidP="007E1970">
            <w:pPr>
              <w:spacing w:after="0"/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proofErr w:type="spellStart"/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башлыгы</w:t>
            </w:r>
            <w:proofErr w:type="spellEnd"/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970" w:rsidRPr="007E1970" w:rsidRDefault="007E1970" w:rsidP="007E1970">
            <w:pPr>
              <w:spacing w:after="0"/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1970" w:rsidRPr="007E1970" w:rsidRDefault="007E1970" w:rsidP="007E1970">
            <w:pPr>
              <w:spacing w:after="0"/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</w:p>
          <w:p w:rsidR="007E1970" w:rsidRPr="007E1970" w:rsidRDefault="007E1970" w:rsidP="007E1970">
            <w:pPr>
              <w:spacing w:after="0"/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proofErr w:type="spellStart"/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Малоцильнинского</w:t>
            </w:r>
            <w:proofErr w:type="spellEnd"/>
            <w:r w:rsidRPr="007E1970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</w:t>
            </w:r>
          </w:p>
          <w:p w:rsidR="007E1970" w:rsidRPr="007E1970" w:rsidRDefault="007E1970" w:rsidP="007E1970">
            <w:pPr>
              <w:spacing w:after="0"/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поселения</w:t>
            </w:r>
            <w:r w:rsidRPr="007E1970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Дрожжановского</w:t>
            </w:r>
            <w:r w:rsidRPr="007E1970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Pr="007E1970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7E1970" w:rsidRPr="007E1970" w:rsidRDefault="007E1970" w:rsidP="007E1970">
            <w:pPr>
              <w:spacing w:after="0"/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</w:t>
            </w:r>
            <w:r w:rsidRPr="007E1970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7E1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Татарстан</w:t>
            </w:r>
          </w:p>
        </w:tc>
      </w:tr>
    </w:tbl>
    <w:p w:rsidR="007E1970" w:rsidRPr="007E1970" w:rsidRDefault="007E1970" w:rsidP="007E1970">
      <w:pPr>
        <w:pBdr>
          <w:bottom w:val="single" w:sz="12" w:space="1" w:color="auto"/>
        </w:pBdr>
        <w:spacing w:line="120" w:lineRule="atLeast"/>
        <w:jc w:val="center"/>
        <w:rPr>
          <w:rFonts w:ascii="Bodoni MT" w:hAnsi="Bodoni MT" w:cs="Arial"/>
          <w:b/>
          <w:bCs/>
          <w:color w:val="000000"/>
          <w:sz w:val="20"/>
        </w:rPr>
      </w:pPr>
      <w:proofErr w:type="spellStart"/>
      <w:r w:rsidRPr="007E1970">
        <w:rPr>
          <w:rFonts w:ascii="Times New Roman" w:hAnsi="Times New Roman" w:cs="Times New Roman"/>
          <w:b/>
          <w:bCs/>
          <w:color w:val="000000"/>
          <w:sz w:val="20"/>
        </w:rPr>
        <w:t>с</w:t>
      </w:r>
      <w:proofErr w:type="gramStart"/>
      <w:r w:rsidRPr="007E1970">
        <w:rPr>
          <w:rFonts w:ascii="Bodoni MT" w:hAnsi="Bodoni MT" w:cs="Arial"/>
          <w:b/>
          <w:bCs/>
          <w:color w:val="000000"/>
          <w:sz w:val="20"/>
        </w:rPr>
        <w:t>.</w:t>
      </w:r>
      <w:r w:rsidRPr="007E1970">
        <w:rPr>
          <w:rFonts w:ascii="Times New Roman" w:hAnsi="Times New Roman" w:cs="Times New Roman"/>
          <w:b/>
          <w:bCs/>
          <w:color w:val="000000"/>
          <w:sz w:val="20"/>
        </w:rPr>
        <w:t>М</w:t>
      </w:r>
      <w:proofErr w:type="gramEnd"/>
      <w:r w:rsidRPr="007E1970">
        <w:rPr>
          <w:rFonts w:ascii="Times New Roman" w:hAnsi="Times New Roman" w:cs="Times New Roman"/>
          <w:b/>
          <w:bCs/>
          <w:color w:val="000000"/>
          <w:sz w:val="20"/>
        </w:rPr>
        <w:t>алая</w:t>
      </w:r>
      <w:proofErr w:type="spellEnd"/>
      <w:r w:rsidRPr="007E1970">
        <w:rPr>
          <w:rFonts w:ascii="Bodoni MT" w:hAnsi="Bodoni MT" w:cs="Arial"/>
          <w:b/>
          <w:bCs/>
          <w:color w:val="000000"/>
          <w:sz w:val="20"/>
        </w:rPr>
        <w:t xml:space="preserve"> </w:t>
      </w:r>
      <w:proofErr w:type="spellStart"/>
      <w:r w:rsidRPr="007E1970">
        <w:rPr>
          <w:rFonts w:ascii="Times New Roman" w:hAnsi="Times New Roman" w:cs="Times New Roman"/>
          <w:b/>
          <w:bCs/>
          <w:color w:val="000000"/>
          <w:sz w:val="20"/>
        </w:rPr>
        <w:t>Цильна</w:t>
      </w:r>
      <w:proofErr w:type="spellEnd"/>
    </w:p>
    <w:p w:rsidR="007E1970" w:rsidRPr="007E1970" w:rsidRDefault="007E1970" w:rsidP="007E1970">
      <w:pPr>
        <w:spacing w:line="120" w:lineRule="atLeast"/>
        <w:rPr>
          <w:rFonts w:ascii="Bodoni MT" w:hAnsi="Bodoni MT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7E1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КАРАР</w:t>
      </w:r>
      <w:r w:rsidRPr="007E1970">
        <w:rPr>
          <w:rFonts w:ascii="Bodoni MT" w:hAnsi="Bodoni MT" w:cs="Arial"/>
          <w:b/>
          <w:bCs/>
          <w:color w:val="000000"/>
          <w:sz w:val="28"/>
          <w:szCs w:val="28"/>
        </w:rPr>
        <w:t xml:space="preserve">                     </w:t>
      </w:r>
      <w:r>
        <w:rPr>
          <w:rFonts w:ascii="Bodoni MT" w:hAnsi="Bodoni MT" w:cs="Arial"/>
          <w:b/>
          <w:bCs/>
          <w:color w:val="000000"/>
          <w:sz w:val="28"/>
          <w:szCs w:val="28"/>
        </w:rPr>
        <w:t xml:space="preserve">                </w:t>
      </w:r>
      <w:r w:rsidRPr="007E1970">
        <w:rPr>
          <w:rFonts w:ascii="Bodoni MT" w:hAnsi="Bodoni MT" w:cs="Arial"/>
          <w:b/>
          <w:bCs/>
          <w:color w:val="000000"/>
          <w:sz w:val="28"/>
          <w:szCs w:val="28"/>
        </w:rPr>
        <w:t xml:space="preserve">                                </w:t>
      </w:r>
      <w:r w:rsidRPr="007E1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7E1970" w:rsidRPr="007E1970" w:rsidRDefault="007E1970" w:rsidP="007E1970">
      <w:pPr>
        <w:spacing w:line="120" w:lineRule="atLeast"/>
        <w:rPr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</w:t>
      </w:r>
    </w:p>
    <w:p w:rsidR="008E3522" w:rsidRPr="007E1970" w:rsidRDefault="007E1970" w:rsidP="002A5B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7E1970">
        <w:rPr>
          <w:rFonts w:ascii="Times New Roman" w:hAnsi="Times New Roman" w:cs="Times New Roman"/>
          <w:bCs/>
          <w:sz w:val="28"/>
          <w:szCs w:val="28"/>
        </w:rPr>
        <w:t xml:space="preserve">10 февраля 2016 г.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E1970">
        <w:rPr>
          <w:rFonts w:ascii="Times New Roman" w:hAnsi="Times New Roman" w:cs="Times New Roman"/>
          <w:bCs/>
          <w:sz w:val="28"/>
          <w:szCs w:val="28"/>
        </w:rPr>
        <w:t xml:space="preserve"> № 3</w:t>
      </w:r>
    </w:p>
    <w:p w:rsidR="00180508" w:rsidRDefault="00180508" w:rsidP="002A5B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3C7F" w:rsidRDefault="00713C7F" w:rsidP="002A5B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3C7F">
        <w:rPr>
          <w:rFonts w:ascii="Times New Roman" w:hAnsi="Times New Roman" w:cs="Times New Roman"/>
          <w:bCs/>
          <w:sz w:val="28"/>
          <w:szCs w:val="28"/>
        </w:rPr>
        <w:t xml:space="preserve">           Об утверждении Административного регламента </w:t>
      </w:r>
    </w:p>
    <w:p w:rsidR="00713C7F" w:rsidRDefault="00713C7F" w:rsidP="002A5B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3C7F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«Предоставление </w:t>
      </w:r>
    </w:p>
    <w:p w:rsidR="00713C7F" w:rsidRDefault="00713C7F" w:rsidP="002A5B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13C7F">
        <w:rPr>
          <w:rFonts w:ascii="Times New Roman" w:hAnsi="Times New Roman" w:cs="Times New Roman"/>
          <w:bCs/>
          <w:sz w:val="28"/>
          <w:szCs w:val="28"/>
        </w:rPr>
        <w:t>земельых</w:t>
      </w:r>
      <w:proofErr w:type="spellEnd"/>
      <w:r w:rsidRPr="00713C7F">
        <w:rPr>
          <w:rFonts w:ascii="Times New Roman" w:hAnsi="Times New Roman" w:cs="Times New Roman"/>
          <w:bCs/>
          <w:sz w:val="28"/>
          <w:szCs w:val="28"/>
        </w:rPr>
        <w:t xml:space="preserve"> участков без торгов в случае </w:t>
      </w:r>
      <w:proofErr w:type="gramStart"/>
      <w:r w:rsidRPr="00713C7F">
        <w:rPr>
          <w:rFonts w:ascii="Times New Roman" w:hAnsi="Times New Roman" w:cs="Times New Roman"/>
          <w:bCs/>
          <w:sz w:val="28"/>
          <w:szCs w:val="28"/>
        </w:rPr>
        <w:t>комплексного</w:t>
      </w:r>
      <w:proofErr w:type="gramEnd"/>
      <w:r w:rsidRPr="00713C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3C7F" w:rsidRPr="00713C7F" w:rsidRDefault="00713C7F" w:rsidP="002A5B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3C7F">
        <w:rPr>
          <w:rFonts w:ascii="Times New Roman" w:hAnsi="Times New Roman" w:cs="Times New Roman"/>
          <w:bCs/>
          <w:sz w:val="28"/>
          <w:szCs w:val="28"/>
        </w:rPr>
        <w:t>освоения территории или развития застроенной территории»</w:t>
      </w:r>
    </w:p>
    <w:p w:rsidR="00180508" w:rsidRPr="00713C7F" w:rsidRDefault="00180508" w:rsidP="002A5B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0508" w:rsidRDefault="00180508" w:rsidP="002A5B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Pr="00EA15E7" w:rsidRDefault="00EA15E7" w:rsidP="00EA15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E197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 w:rsidR="008B5AC7" w:rsidRPr="008B5AC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</w:t>
      </w:r>
      <w:r w:rsidR="008B5AC7">
        <w:rPr>
          <w:rFonts w:ascii="Times New Roman" w:hAnsi="Times New Roman" w:cs="Times New Roman"/>
          <w:sz w:val="28"/>
          <w:szCs w:val="28"/>
        </w:rPr>
        <w:t xml:space="preserve"> </w:t>
      </w:r>
      <w:r w:rsidR="008B5AC7" w:rsidRPr="008B5AC7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</w:t>
      </w:r>
      <w:r w:rsidR="008B5AC7">
        <w:rPr>
          <w:rFonts w:ascii="Times New Roman" w:hAnsi="Times New Roman" w:cs="Times New Roman"/>
          <w:sz w:val="28"/>
          <w:szCs w:val="28"/>
        </w:rPr>
        <w:t xml:space="preserve"> </w:t>
      </w:r>
      <w:r w:rsidR="008B5AC7" w:rsidRPr="008B5AC7">
        <w:rPr>
          <w:rFonts w:ascii="Times New Roman" w:hAnsi="Times New Roman" w:cs="Times New Roman"/>
          <w:sz w:val="28"/>
          <w:szCs w:val="28"/>
        </w:rPr>
        <w:t>муниципальных услуг», Федеральным законом от 6 октября 2003 года</w:t>
      </w:r>
      <w:r w:rsidR="008B5AC7">
        <w:rPr>
          <w:rFonts w:ascii="Times New Roman" w:hAnsi="Times New Roman" w:cs="Times New Roman"/>
          <w:sz w:val="28"/>
          <w:szCs w:val="28"/>
        </w:rPr>
        <w:t xml:space="preserve"> </w:t>
      </w:r>
      <w:r w:rsidR="008B5AC7" w:rsidRPr="008B5AC7">
        <w:rPr>
          <w:rFonts w:ascii="Times New Roman" w:hAnsi="Times New Roman" w:cs="Times New Roman"/>
          <w:sz w:val="28"/>
          <w:szCs w:val="28"/>
        </w:rPr>
        <w:t>№ 131- ФЗ «Об общих принципах организации местного самоуправления в</w:t>
      </w:r>
      <w:r w:rsidR="008B5AC7">
        <w:rPr>
          <w:rFonts w:ascii="Times New Roman" w:hAnsi="Times New Roman" w:cs="Times New Roman"/>
          <w:sz w:val="28"/>
          <w:szCs w:val="28"/>
        </w:rPr>
        <w:t xml:space="preserve"> </w:t>
      </w:r>
      <w:r w:rsidR="008B5AC7" w:rsidRPr="008B5AC7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8B5AC7">
        <w:rPr>
          <w:rFonts w:ascii="Times New Roman" w:hAnsi="Times New Roman" w:cs="Times New Roman"/>
          <w:sz w:val="28"/>
          <w:szCs w:val="28"/>
        </w:rPr>
        <w:t>,</w:t>
      </w:r>
      <w:r w:rsidR="008B5AC7" w:rsidRPr="008B5AC7">
        <w:rPr>
          <w:rFonts w:ascii="Times New Roman" w:hAnsi="Times New Roman" w:cs="Times New Roman"/>
          <w:sz w:val="28"/>
          <w:szCs w:val="28"/>
        </w:rPr>
        <w:t xml:space="preserve"> </w:t>
      </w:r>
      <w:r w:rsidR="008B5AC7" w:rsidRPr="00C06ED3">
        <w:rPr>
          <w:rFonts w:ascii="Times New Roman" w:hAnsi="Times New Roman" w:cs="Times New Roman"/>
          <w:sz w:val="28"/>
          <w:szCs w:val="28"/>
        </w:rPr>
        <w:t>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</w:t>
      </w:r>
      <w:r w:rsidR="008B5AC7"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proofErr w:type="spellStart"/>
      <w:r w:rsidR="002A5B87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proofErr w:type="gramEnd"/>
      <w:r w:rsidR="008B5AC7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ПОСТАНОВЛЯЕТ:</w:t>
      </w:r>
    </w:p>
    <w:p w:rsidR="008B5AC7" w:rsidRPr="007E1970" w:rsidRDefault="007E1970" w:rsidP="007E19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970">
        <w:rPr>
          <w:rFonts w:ascii="Times New Roman" w:hAnsi="Times New Roman" w:cs="Times New Roman"/>
          <w:sz w:val="28"/>
          <w:szCs w:val="28"/>
        </w:rPr>
        <w:t>1.</w:t>
      </w:r>
      <w:r w:rsidR="008B5AC7" w:rsidRPr="007E1970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8B5AC7" w:rsidRPr="008B5AC7">
        <w:t xml:space="preserve"> </w:t>
      </w:r>
      <w:r w:rsidR="008B5AC7" w:rsidRPr="007E197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«Предоставление земельных участков </w:t>
      </w:r>
      <w:proofErr w:type="gramStart"/>
      <w:r w:rsidR="008B5AC7" w:rsidRPr="007E197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8B5AC7" w:rsidRPr="007E1970">
        <w:rPr>
          <w:rFonts w:ascii="Times New Roman" w:hAnsi="Times New Roman" w:cs="Times New Roman"/>
          <w:sz w:val="28"/>
          <w:szCs w:val="28"/>
        </w:rPr>
        <w:t xml:space="preserve"> торгов в </w:t>
      </w:r>
      <w:proofErr w:type="gramStart"/>
      <w:r w:rsidR="008B5AC7" w:rsidRPr="007E197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8B5AC7" w:rsidRPr="007E1970">
        <w:rPr>
          <w:rFonts w:ascii="Times New Roman" w:hAnsi="Times New Roman" w:cs="Times New Roman"/>
          <w:sz w:val="28"/>
          <w:szCs w:val="28"/>
        </w:rPr>
        <w:t xml:space="preserve"> комплексного освоения территории или развитии застроенной территории».</w:t>
      </w:r>
    </w:p>
    <w:p w:rsidR="008B5AC7" w:rsidRPr="007E1970" w:rsidRDefault="007E1970" w:rsidP="007E197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8B5AC7" w:rsidRPr="007E1970">
        <w:rPr>
          <w:rFonts w:ascii="Times New Roman" w:hAnsi="Times New Roman" w:cs="Times New Roman"/>
          <w:sz w:val="28"/>
          <w:szCs w:val="28"/>
        </w:rPr>
        <w:t>Обнародовать настоящее решение путем размещения на информационных стендах и на сайте Дрожжановского муниципального района в разделе сельского поселения.</w:t>
      </w:r>
    </w:p>
    <w:p w:rsidR="008B5AC7" w:rsidRDefault="008B5AC7" w:rsidP="008B5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970" w:rsidRDefault="007E1970" w:rsidP="008B5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970" w:rsidRDefault="007E1970" w:rsidP="008B5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AC7" w:rsidRDefault="008B5AC7" w:rsidP="008B5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AC7" w:rsidRPr="008B5AC7" w:rsidRDefault="007E1970" w:rsidP="008B5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A15E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2A5B87">
        <w:rPr>
          <w:rFonts w:ascii="Times New Roman" w:hAnsi="Times New Roman" w:cs="Times New Roman"/>
          <w:bCs/>
          <w:sz w:val="28"/>
          <w:szCs w:val="28"/>
        </w:rPr>
        <w:t>Малоцильнинского</w:t>
      </w:r>
      <w:proofErr w:type="spellEnd"/>
    </w:p>
    <w:p w:rsidR="008B5AC7" w:rsidRPr="008B5AC7" w:rsidRDefault="007E1970" w:rsidP="008B5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B5AC7" w:rsidRPr="008B5AC7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A15E7">
        <w:rPr>
          <w:rFonts w:ascii="Times New Roman" w:hAnsi="Times New Roman" w:cs="Times New Roman"/>
          <w:bCs/>
          <w:sz w:val="28"/>
          <w:szCs w:val="28"/>
        </w:rPr>
        <w:t xml:space="preserve">:                                     </w:t>
      </w:r>
      <w:r w:rsidR="002A5B8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proofErr w:type="spellStart"/>
      <w:r w:rsidR="002A5B87">
        <w:rPr>
          <w:rFonts w:ascii="Times New Roman" w:hAnsi="Times New Roman" w:cs="Times New Roman"/>
          <w:bCs/>
          <w:sz w:val="28"/>
          <w:szCs w:val="28"/>
        </w:rPr>
        <w:t>Э.С.Хакимов</w:t>
      </w:r>
      <w:proofErr w:type="spellEnd"/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E7" w:rsidRDefault="00EA15E7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E7" w:rsidRDefault="00EA15E7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B5AC7" w:rsidP="008B5AC7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</w:t>
      </w:r>
      <w:r w:rsidR="007E1970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</w:p>
    <w:p w:rsidR="008B5AC7" w:rsidRDefault="008B5AC7" w:rsidP="008B5AC7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Исполнительного</w:t>
      </w:r>
      <w:proofErr w:type="gramEnd"/>
    </w:p>
    <w:p w:rsidR="008B5AC7" w:rsidRDefault="00EA15E7" w:rsidP="008B5AC7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комитета </w:t>
      </w:r>
      <w:proofErr w:type="spellStart"/>
      <w:r w:rsidR="002A5B87">
        <w:rPr>
          <w:rFonts w:ascii="Times New Roman" w:hAnsi="Times New Roman" w:cs="Times New Roman"/>
          <w:bCs/>
          <w:sz w:val="28"/>
          <w:szCs w:val="28"/>
        </w:rPr>
        <w:t>Малоцильнинского</w:t>
      </w:r>
      <w:proofErr w:type="spellEnd"/>
      <w:r w:rsidR="008B5A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Дрожжановского муниципального района </w:t>
      </w:r>
    </w:p>
    <w:p w:rsidR="008B5AC7" w:rsidRPr="008B5AC7" w:rsidRDefault="0010521A" w:rsidP="008B5AC7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«10</w:t>
      </w:r>
      <w:r w:rsidR="0033209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="00332095">
        <w:rPr>
          <w:rFonts w:ascii="Times New Roman" w:hAnsi="Times New Roman" w:cs="Times New Roman"/>
          <w:bCs/>
          <w:sz w:val="28"/>
          <w:szCs w:val="28"/>
        </w:rPr>
        <w:t>2016 г. №</w:t>
      </w:r>
      <w:r w:rsidR="002A5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095">
        <w:rPr>
          <w:rFonts w:ascii="Times New Roman" w:hAnsi="Times New Roman" w:cs="Times New Roman"/>
          <w:bCs/>
          <w:sz w:val="28"/>
          <w:szCs w:val="28"/>
        </w:rPr>
        <w:t>3</w:t>
      </w: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06ED3" w:rsidRPr="00C06ED3" w:rsidRDefault="00C06ED3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C06ED3" w:rsidRPr="00C06ED3" w:rsidRDefault="00C06ED3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b/>
          <w:bCs/>
          <w:sz w:val="28"/>
          <w:szCs w:val="28"/>
        </w:rPr>
        <w:t>«Предоставление земельных участков без торгов в случае комплексного освоения территории или развитии застроенной территории»</w:t>
      </w:r>
    </w:p>
    <w:p w:rsidR="00C06ED3" w:rsidRPr="00C06ED3" w:rsidRDefault="00C06ED3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06ED3" w:rsidRPr="00C06ED3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земельных участков без торгов в случае комплексного освоения территории или развитии застроенной территории»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</w:t>
      </w:r>
      <w:proofErr w:type="gramEnd"/>
      <w:r w:rsidR="00C06ED3" w:rsidRPr="00C06ED3">
        <w:rPr>
          <w:rFonts w:ascii="Times New Roman" w:hAnsi="Times New Roman" w:cs="Times New Roman"/>
          <w:sz w:val="28"/>
          <w:szCs w:val="28"/>
        </w:rPr>
        <w:t xml:space="preserve"> предоставления земельных участков без торгов: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6ED3">
        <w:rPr>
          <w:rFonts w:ascii="Times New Roman" w:hAnsi="Times New Roman" w:cs="Times New Roman"/>
          <w:sz w:val="28"/>
          <w:szCs w:val="28"/>
        </w:rPr>
        <w:t>образованных</w:t>
      </w:r>
      <w:proofErr w:type="gramEnd"/>
      <w:r w:rsidRPr="00C06ED3">
        <w:rPr>
          <w:rFonts w:ascii="Times New Roman" w:hAnsi="Times New Roman" w:cs="Times New Roman"/>
          <w:sz w:val="28"/>
          <w:szCs w:val="28"/>
        </w:rPr>
        <w:t xml:space="preserve"> из земельного участка, находящегося в государственной или муниципальной собственности, предоставленного для комплексного освоения территории, лицу, с которым был заключен договор аренды такого земельного участка;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ED3">
        <w:rPr>
          <w:rFonts w:ascii="Times New Roman" w:hAnsi="Times New Roman" w:cs="Times New Roman"/>
          <w:sz w:val="28"/>
          <w:szCs w:val="28"/>
        </w:rPr>
        <w:t>-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 xml:space="preserve">- образованных в </w:t>
      </w:r>
      <w:proofErr w:type="gramStart"/>
      <w:r w:rsidRPr="00C06ED3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C06ED3">
        <w:rPr>
          <w:rFonts w:ascii="Times New Roman" w:hAnsi="Times New Roman" w:cs="Times New Roman"/>
          <w:sz w:val="28"/>
          <w:szCs w:val="28"/>
        </w:rPr>
        <w:t xml:space="preserve"> застроенной территории, лицу, с которым заключен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ED3">
        <w:rPr>
          <w:rFonts w:ascii="Times New Roman" w:hAnsi="Times New Roman" w:cs="Times New Roman"/>
          <w:sz w:val="28"/>
          <w:szCs w:val="28"/>
        </w:rPr>
        <w:t>договор о развитии застроенной территории;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 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класса.</w:t>
      </w:r>
    </w:p>
    <w:p w:rsidR="00EA15E7" w:rsidRDefault="00EA15E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lastRenderedPageBreak/>
        <w:t>I. </w:t>
      </w:r>
      <w:r w:rsidRPr="00C06ED3">
        <w:rPr>
          <w:rFonts w:ascii="Times New Roman" w:hAnsi="Times New Roman" w:cs="Times New Roman"/>
          <w:sz w:val="28"/>
          <w:szCs w:val="28"/>
          <w:u w:val="single"/>
        </w:rPr>
        <w:t xml:space="preserve"> Общие положения.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76325" w:rsidRPr="00476325" w:rsidRDefault="00C06ED3" w:rsidP="004763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325">
        <w:rPr>
          <w:rFonts w:ascii="Times New Roman" w:hAnsi="Times New Roman" w:cs="Times New Roman"/>
          <w:sz w:val="28"/>
          <w:szCs w:val="28"/>
        </w:rPr>
        <w:t>Предмет регулирования.</w:t>
      </w:r>
    </w:p>
    <w:p w:rsidR="00C06ED3" w:rsidRPr="00476325" w:rsidRDefault="00C06ED3" w:rsidP="0047632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325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при предоставлении земельных участков юридическим лицам, заключившим договор о комплексном освоении территории или развитии застроенной территории, в соответствии с п. 1 ст. 39.3 и п. 5, п. 6, п. 13 ст.39.6 Земельного кодекса РФ.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2. Круг получателей муниципальной услуги.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Получателями муниципальной услуги «Предоставление земельных участков без торгов в случае комплексного освоения территории или развитии застроенной территории» являются: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юридические лица, заключившие договор о комплексном освоении территории или развитии застроенной территории.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06ED3" w:rsidRPr="00C06ED3">
        <w:rPr>
          <w:rFonts w:ascii="Times New Roman" w:hAnsi="Times New Roman" w:cs="Times New Roman"/>
          <w:sz w:val="28"/>
          <w:szCs w:val="28"/>
        </w:rPr>
        <w:t xml:space="preserve">Информация о муниципальной услуге предоставляется непосредственно в помещениях </w:t>
      </w:r>
      <w:r w:rsidR="00C06ED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C06ED3" w:rsidRPr="00C06ED3">
        <w:rPr>
          <w:rFonts w:ascii="Times New Roman" w:hAnsi="Times New Roman" w:cs="Times New Roman"/>
          <w:sz w:val="28"/>
          <w:szCs w:val="28"/>
        </w:rPr>
        <w:t xml:space="preserve"> сельского поселения (далее</w:t>
      </w:r>
      <w:r w:rsidR="00C06ED3">
        <w:rPr>
          <w:rFonts w:ascii="Times New Roman" w:hAnsi="Times New Roman" w:cs="Times New Roman"/>
          <w:sz w:val="28"/>
          <w:szCs w:val="28"/>
        </w:rPr>
        <w:t xml:space="preserve"> </w:t>
      </w:r>
      <w:r w:rsidR="00C06ED3" w:rsidRPr="00C06ED3">
        <w:rPr>
          <w:rFonts w:ascii="Times New Roman" w:hAnsi="Times New Roman" w:cs="Times New Roman"/>
          <w:sz w:val="28"/>
          <w:szCs w:val="28"/>
        </w:rPr>
        <w:t>- Администрация) или муниципального бюджетного учреждения</w:t>
      </w:r>
      <w:r w:rsidR="00C06ED3">
        <w:rPr>
          <w:rFonts w:ascii="Times New Roman" w:hAnsi="Times New Roman" w:cs="Times New Roman"/>
          <w:sz w:val="28"/>
          <w:szCs w:val="28"/>
        </w:rPr>
        <w:t xml:space="preserve"> </w:t>
      </w:r>
      <w:r w:rsidR="00C06ED3" w:rsidRPr="00C06ED3">
        <w:rPr>
          <w:rFonts w:ascii="Times New Roman" w:hAnsi="Times New Roman" w:cs="Times New Roman"/>
          <w:sz w:val="28"/>
          <w:szCs w:val="28"/>
        </w:rPr>
        <w:t>«Многофункциональный центр по оказанию</w:t>
      </w:r>
      <w:r w:rsidR="00C06ED3">
        <w:rPr>
          <w:rFonts w:ascii="Times New Roman" w:hAnsi="Times New Roman" w:cs="Times New Roman"/>
          <w:sz w:val="28"/>
          <w:szCs w:val="28"/>
        </w:rPr>
        <w:t xml:space="preserve"> </w:t>
      </w:r>
      <w:r w:rsidR="00C06ED3" w:rsidRPr="00C06ED3">
        <w:rPr>
          <w:rFonts w:ascii="Times New Roman" w:hAnsi="Times New Roman" w:cs="Times New Roman"/>
          <w:sz w:val="28"/>
          <w:szCs w:val="28"/>
        </w:rPr>
        <w:t>государственных и муниципальных услуг»</w:t>
      </w:r>
      <w:r w:rsidR="00C06ED3">
        <w:rPr>
          <w:rFonts w:ascii="Times New Roman" w:hAnsi="Times New Roman" w:cs="Times New Roman"/>
          <w:sz w:val="28"/>
          <w:szCs w:val="28"/>
        </w:rPr>
        <w:t xml:space="preserve"> </w:t>
      </w:r>
      <w:r w:rsidR="00C06ED3" w:rsidRPr="00C06ED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C06ED3">
        <w:rPr>
          <w:rFonts w:ascii="Times New Roman" w:hAnsi="Times New Roman" w:cs="Times New Roman"/>
          <w:sz w:val="28"/>
          <w:szCs w:val="28"/>
        </w:rPr>
        <w:t xml:space="preserve"> </w:t>
      </w:r>
      <w:r w:rsidR="00C06ED3" w:rsidRPr="00C06ED3">
        <w:rPr>
          <w:rFonts w:ascii="Times New Roman" w:hAnsi="Times New Roman" w:cs="Times New Roman"/>
          <w:sz w:val="28"/>
          <w:szCs w:val="28"/>
        </w:rPr>
        <w:t>Республики Татарстан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</w:t>
      </w:r>
      <w:proofErr w:type="gramEnd"/>
      <w:r w:rsidR="00C06ED3" w:rsidRPr="00C06ED3">
        <w:rPr>
          <w:rFonts w:ascii="Times New Roman" w:hAnsi="Times New Roman" w:cs="Times New Roman"/>
          <w:sz w:val="28"/>
          <w:szCs w:val="28"/>
        </w:rPr>
        <w:t xml:space="preserve"> услуг, в </w:t>
      </w:r>
      <w:proofErr w:type="gramStart"/>
      <w:r w:rsidR="00C06ED3" w:rsidRPr="00C06ED3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="00C06ED3" w:rsidRPr="00C06ED3">
        <w:rPr>
          <w:rFonts w:ascii="Times New Roman" w:hAnsi="Times New Roman" w:cs="Times New Roman"/>
          <w:sz w:val="28"/>
          <w:szCs w:val="28"/>
        </w:rPr>
        <w:t xml:space="preserve"> массовой информации, посредством издания информационных материалов.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ED3" w:rsidRPr="00C06ED3">
        <w:rPr>
          <w:rFonts w:ascii="Times New Roman" w:hAnsi="Times New Roman" w:cs="Times New Roman"/>
          <w:sz w:val="28"/>
          <w:szCs w:val="28"/>
        </w:rPr>
        <w:t>Сведения о месте нахождения Администрации:</w:t>
      </w:r>
      <w:r w:rsidR="00532650">
        <w:rPr>
          <w:rFonts w:ascii="Times New Roman" w:hAnsi="Times New Roman" w:cs="Times New Roman"/>
          <w:sz w:val="28"/>
          <w:szCs w:val="28"/>
        </w:rPr>
        <w:t xml:space="preserve"> Республика Татарстан, Дрожжановский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д.2</w:t>
      </w:r>
      <w:r w:rsidR="00532650">
        <w:rPr>
          <w:rFonts w:ascii="Times New Roman" w:hAnsi="Times New Roman" w:cs="Times New Roman"/>
          <w:sz w:val="28"/>
          <w:szCs w:val="28"/>
        </w:rPr>
        <w:t>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ED3" w:rsidRPr="00C06ED3">
        <w:rPr>
          <w:rFonts w:ascii="Times New Roman" w:hAnsi="Times New Roman" w:cs="Times New Roman"/>
          <w:sz w:val="28"/>
          <w:szCs w:val="28"/>
        </w:rPr>
        <w:t xml:space="preserve">С графиком (режимом) работы можно ознакомиться на официальном сайте </w:t>
      </w:r>
      <w:r w:rsidR="008E3522">
        <w:rPr>
          <w:rFonts w:ascii="Times New Roman" w:hAnsi="Times New Roman" w:cs="Times New Roman"/>
          <w:sz w:val="28"/>
          <w:szCs w:val="28"/>
        </w:rPr>
        <w:t>Дрожжановского муниципально</w:t>
      </w:r>
      <w:r w:rsidR="00D37F2D">
        <w:rPr>
          <w:rFonts w:ascii="Times New Roman" w:hAnsi="Times New Roman" w:cs="Times New Roman"/>
          <w:sz w:val="28"/>
          <w:szCs w:val="28"/>
        </w:rPr>
        <w:t xml:space="preserve">го района в разделе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8E35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6ED3" w:rsidRPr="00C06ED3">
        <w:rPr>
          <w:rFonts w:ascii="Times New Roman" w:hAnsi="Times New Roman" w:cs="Times New Roman"/>
          <w:sz w:val="28"/>
          <w:szCs w:val="28"/>
        </w:rPr>
        <w:t>(</w:t>
      </w:r>
      <w:r w:rsidR="008E3522" w:rsidRPr="008E3522">
        <w:rPr>
          <w:rFonts w:ascii="Times New Roman" w:hAnsi="Times New Roman" w:cs="Times New Roman"/>
          <w:sz w:val="28"/>
          <w:szCs w:val="28"/>
        </w:rPr>
        <w:t>http://drogganoye.tatarstan.ru/</w:t>
      </w:r>
      <w:r w:rsidR="00C06ED3" w:rsidRPr="00C06ED3">
        <w:rPr>
          <w:rFonts w:ascii="Times New Roman" w:hAnsi="Times New Roman" w:cs="Times New Roman"/>
          <w:sz w:val="28"/>
          <w:szCs w:val="28"/>
        </w:rPr>
        <w:t>).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ED3" w:rsidRPr="00C06ED3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МФЦ: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C06ED3">
        <w:rPr>
          <w:rFonts w:ascii="Times New Roman" w:hAnsi="Times New Roman" w:cs="Times New Roman"/>
          <w:sz w:val="28"/>
          <w:szCs w:val="28"/>
        </w:rPr>
        <w:t xml:space="preserve"> Старое Дрожжаное,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14</w:t>
      </w:r>
      <w:r w:rsidR="009722C7">
        <w:rPr>
          <w:rFonts w:ascii="Times New Roman" w:hAnsi="Times New Roman" w:cs="Times New Roman"/>
          <w:sz w:val="28"/>
          <w:szCs w:val="28"/>
        </w:rPr>
        <w:t>а.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ED3" w:rsidRPr="00C06ED3">
        <w:rPr>
          <w:rFonts w:ascii="Times New Roman" w:hAnsi="Times New Roman" w:cs="Times New Roman"/>
          <w:sz w:val="28"/>
          <w:szCs w:val="28"/>
        </w:rPr>
        <w:t>Официальный сайт МФЦ: </w:t>
      </w:r>
      <w:hyperlink r:id="rId6" w:history="1">
        <w:r w:rsidR="009722C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http://drogganoye.tatarstan.ru/rus/palata-imushchestvennih-i-zemelnih-otnosheniy.htm</w:t>
        </w:r>
      </w:hyperlink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ED3" w:rsidRPr="00C06ED3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ED3" w:rsidRPr="00C06ED3">
        <w:rPr>
          <w:rFonts w:ascii="Times New Roman" w:hAnsi="Times New Roman" w:cs="Times New Roman"/>
          <w:sz w:val="28"/>
          <w:szCs w:val="28"/>
        </w:rPr>
        <w:t>Информирование заявителей осущ</w:t>
      </w:r>
      <w:r>
        <w:rPr>
          <w:rFonts w:ascii="Times New Roman" w:hAnsi="Times New Roman" w:cs="Times New Roman"/>
          <w:sz w:val="28"/>
          <w:szCs w:val="28"/>
        </w:rPr>
        <w:t>ествляется должностными лицами а</w:t>
      </w:r>
      <w:r w:rsidR="00C06ED3" w:rsidRPr="00C06ED3">
        <w:rPr>
          <w:rFonts w:ascii="Times New Roman" w:hAnsi="Times New Roman" w:cs="Times New Roman"/>
          <w:sz w:val="28"/>
          <w:szCs w:val="28"/>
        </w:rPr>
        <w:t>дминистрации, сотрудниками МФЦ.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ED3" w:rsidRPr="00C06ED3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   заявителей о порядке предоставления муниципальных услуг рассматриваются должностным лицом Администрации, сотрудниками МФЦ, с </w:t>
      </w:r>
      <w:r w:rsidR="00C06ED3" w:rsidRPr="00C06ED3">
        <w:rPr>
          <w:rFonts w:ascii="Times New Roman" w:hAnsi="Times New Roman" w:cs="Times New Roman"/>
          <w:sz w:val="28"/>
          <w:szCs w:val="28"/>
        </w:rPr>
        <w:lastRenderedPageBreak/>
        <w:t>учетом времени подготовки ответа заявителю, в срок, не превышающий 30 дней с момента получения обращения.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ED3" w:rsidRPr="00C06ED3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6ED3" w:rsidRPr="00C06ED3">
        <w:rPr>
          <w:rFonts w:ascii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образцы заполнения заявлений заявителем.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6ED3" w:rsidRPr="00C06ED3">
        <w:rPr>
          <w:rFonts w:ascii="Times New Roman" w:hAnsi="Times New Roman" w:cs="Times New Roman"/>
          <w:sz w:val="28"/>
          <w:szCs w:val="28"/>
        </w:rPr>
        <w:t xml:space="preserve">На Интернет-сайте, а также на Портале государственных и муниципальных услуг </w:t>
      </w:r>
      <w:r w:rsidR="00C06ED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06ED3" w:rsidRPr="00C06ED3">
        <w:rPr>
          <w:rFonts w:ascii="Times New Roman" w:hAnsi="Times New Roman" w:cs="Times New Roman"/>
          <w:sz w:val="28"/>
          <w:szCs w:val="28"/>
        </w:rPr>
        <w:t>содержится следующая информация: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ED3" w:rsidRPr="00C06ED3">
        <w:rPr>
          <w:rFonts w:ascii="Times New Roman" w:hAnsi="Times New Roman" w:cs="Times New Roman"/>
          <w:sz w:val="28"/>
          <w:szCs w:val="28"/>
        </w:rPr>
        <w:t>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</w:p>
    <w:p w:rsidR="00C06ED3" w:rsidRPr="00C06ED3" w:rsidRDefault="00C06ED3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II.  </w:t>
      </w:r>
      <w:r w:rsidRPr="00C06ED3">
        <w:rPr>
          <w:rFonts w:ascii="Times New Roman" w:hAnsi="Times New Roman" w:cs="Times New Roman"/>
          <w:sz w:val="28"/>
          <w:szCs w:val="28"/>
          <w:u w:val="single"/>
        </w:rPr>
        <w:t>Стандарт предоставления муниципальной услуги.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  <w:r w:rsidR="002A5B87">
        <w:rPr>
          <w:rFonts w:ascii="Times New Roman" w:hAnsi="Times New Roman" w:cs="Times New Roman"/>
          <w:sz w:val="28"/>
          <w:szCs w:val="28"/>
        </w:rPr>
        <w:t xml:space="preserve">     </w:t>
      </w:r>
      <w:r w:rsidRPr="00C06ED3">
        <w:rPr>
          <w:rFonts w:ascii="Times New Roman" w:hAnsi="Times New Roman" w:cs="Times New Roman"/>
          <w:sz w:val="28"/>
          <w:szCs w:val="28"/>
        </w:rPr>
        <w:t>4. Наименование муниципальной услуги.</w:t>
      </w:r>
    </w:p>
    <w:p w:rsid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ED3" w:rsidRPr="00C06ED3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«Предоставление земельных участков без торгов в </w:t>
      </w:r>
      <w:proofErr w:type="gramStart"/>
      <w:r w:rsidR="00C06ED3" w:rsidRPr="00C06ED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06ED3" w:rsidRPr="00C06ED3">
        <w:rPr>
          <w:rFonts w:ascii="Times New Roman" w:hAnsi="Times New Roman" w:cs="Times New Roman"/>
          <w:sz w:val="28"/>
          <w:szCs w:val="28"/>
        </w:rPr>
        <w:t xml:space="preserve"> комплексного освоения территории или развитии застроенной территории».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6ED3" w:rsidRPr="00C06ED3">
        <w:rPr>
          <w:rFonts w:ascii="Times New Roman" w:hAnsi="Times New Roman" w:cs="Times New Roman"/>
          <w:sz w:val="28"/>
          <w:szCs w:val="28"/>
        </w:rPr>
        <w:t>5. Наименование органа, предоставляющего муниципальную услугу.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6ED3" w:rsidRPr="00C06ED3">
        <w:rPr>
          <w:rFonts w:ascii="Times New Roman" w:hAnsi="Times New Roman" w:cs="Times New Roman"/>
          <w:sz w:val="28"/>
          <w:szCs w:val="28"/>
        </w:rPr>
        <w:t xml:space="preserve">Муниципальную услугу «Предоставление земельных участков  без торгов в </w:t>
      </w:r>
      <w:proofErr w:type="gramStart"/>
      <w:r w:rsidR="00C06ED3" w:rsidRPr="00C06ED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06ED3" w:rsidRPr="00C06ED3">
        <w:rPr>
          <w:rFonts w:ascii="Times New Roman" w:hAnsi="Times New Roman" w:cs="Times New Roman"/>
          <w:sz w:val="28"/>
          <w:szCs w:val="28"/>
        </w:rPr>
        <w:t xml:space="preserve"> комплексного освоения территории или развитии застроенной территории» предоставляет Администрация.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ED3" w:rsidRPr="00C06ED3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МФЦ;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Дрожжановский </w:t>
      </w:r>
      <w:r w:rsidRPr="00C06ED3">
        <w:rPr>
          <w:rFonts w:ascii="Times New Roman" w:hAnsi="Times New Roman" w:cs="Times New Roman"/>
          <w:sz w:val="28"/>
          <w:szCs w:val="28"/>
        </w:rPr>
        <w:t>отдел Федерального государственного бюджетного учреждения «Земельная кадастровая палата» по Республике Татарстан;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 xml:space="preserve">- Межрайонная инспекция Федеральной налоговой службы №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C06ED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Pr="00C06ED3">
        <w:rPr>
          <w:rFonts w:ascii="Times New Roman" w:hAnsi="Times New Roman" w:cs="Times New Roman"/>
          <w:sz w:val="28"/>
          <w:szCs w:val="28"/>
        </w:rPr>
        <w:t>.</w:t>
      </w:r>
    </w:p>
    <w:p w:rsid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ED3" w:rsidRPr="00C06ED3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ED3" w:rsidRPr="00C06ED3">
        <w:rPr>
          <w:rFonts w:ascii="Times New Roman" w:hAnsi="Times New Roman" w:cs="Times New Roman"/>
          <w:sz w:val="28"/>
          <w:szCs w:val="28"/>
        </w:rPr>
        <w:t>6. Описание результата предоставления услуги.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ED3" w:rsidRPr="00C06ED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предоставление в аренду или в собственность земельного участка или получение заявителем отказа в </w:t>
      </w:r>
      <w:proofErr w:type="gramStart"/>
      <w:r w:rsidR="00C06ED3" w:rsidRPr="00C06ED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C06ED3" w:rsidRPr="00C06ED3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C06ED3" w:rsidRP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6ED3" w:rsidRPr="00C06ED3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договора аренды земельного участка;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договора купли-продажи земельного участка;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услуги.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7. Срок предоставления муниципальной услуги.</w:t>
      </w:r>
    </w:p>
    <w:p w:rsidR="00C06ED3" w:rsidRDefault="002A5B87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ED3" w:rsidRPr="00C06ED3">
        <w:rPr>
          <w:rFonts w:ascii="Times New Roman" w:hAnsi="Times New Roman" w:cs="Times New Roman"/>
          <w:sz w:val="28"/>
          <w:szCs w:val="28"/>
        </w:rPr>
        <w:t>Максимально допустимый срок предоставления муниципальной услуги не должен превышать 30 календарных дней.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Земельный кодекс РФ от 25.10.2001 №136-ФЗ («Российская газета» № 211-212 от 30.10.2001);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Гражданский кодекс РФ от 30.11.1994 № 51-ФЗ («Российская газета» № 238-239 от 08.12.1994);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 145 от 30.07.1997);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(«Российск</w:t>
      </w:r>
      <w:r w:rsidR="008E3522">
        <w:rPr>
          <w:rFonts w:ascii="Times New Roman" w:hAnsi="Times New Roman" w:cs="Times New Roman"/>
          <w:sz w:val="28"/>
          <w:szCs w:val="28"/>
        </w:rPr>
        <w:t xml:space="preserve">ая газета» № 165 от 01.08.2007); </w:t>
      </w:r>
    </w:p>
    <w:p w:rsidR="008E3522" w:rsidRDefault="00971B2D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</w:t>
      </w:r>
      <w:proofErr w:type="spellStart"/>
      <w:r w:rsidR="002A5B87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522">
        <w:rPr>
          <w:rFonts w:ascii="Times New Roman" w:hAnsi="Times New Roman" w:cs="Times New Roman"/>
          <w:sz w:val="28"/>
          <w:szCs w:val="28"/>
        </w:rPr>
        <w:t>сельского поселения Дрожжа</w:t>
      </w:r>
      <w:r>
        <w:rPr>
          <w:rFonts w:ascii="Times New Roman" w:hAnsi="Times New Roman" w:cs="Times New Roman"/>
          <w:sz w:val="28"/>
          <w:szCs w:val="28"/>
        </w:rPr>
        <w:t>новского муниципального района Р</w:t>
      </w:r>
      <w:r w:rsidR="008E3522">
        <w:rPr>
          <w:rFonts w:ascii="Times New Roman" w:hAnsi="Times New Roman" w:cs="Times New Roman"/>
          <w:sz w:val="28"/>
          <w:szCs w:val="28"/>
        </w:rPr>
        <w:t>еспублики Татарстан.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ED3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C06ED3">
        <w:rPr>
          <w:rFonts w:ascii="Times New Roman" w:hAnsi="Times New Roman" w:cs="Times New Roman"/>
          <w:sz w:val="28"/>
          <w:szCs w:val="28"/>
        </w:rPr>
        <w:lastRenderedPageBreak/>
        <w:t>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C06ED3">
        <w:rPr>
          <w:rFonts w:ascii="Times New Roman" w:hAnsi="Times New Roman" w:cs="Times New Roman"/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7" w:history="1">
        <w:r w:rsidRPr="00C06E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части 6 статьи 7</w:t>
        </w:r>
      </w:hyperlink>
      <w:r w:rsidRPr="00C06ED3">
        <w:rPr>
          <w:rFonts w:ascii="Times New Roman" w:hAnsi="Times New Roman" w:cs="Times New Roman"/>
          <w:sz w:val="28"/>
          <w:szCs w:val="28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11. Основания для отказа в приёме документов.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Основаниями для отказа в приёме документов являются: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отсутствие хотя бы одного из документов, указанных в Приложении № 1 к Административному регламенту (с учётом п. 10 Административного регламента);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несоответствие представленных 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ненадлежащего лица.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12. Основания для отказа в предоставлении муниципальной услуги.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отсутствие хотя бы одного из документов, указанных в Приложении 1 к Административному регламенту;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несоответствие представленных 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ненадлежащего лица;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отсутствие кадастрового учёта земельного участка.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lastRenderedPageBreak/>
        <w:t xml:space="preserve"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</w:t>
      </w:r>
      <w:proofErr w:type="spellStart"/>
      <w:r w:rsidRPr="00C06ED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06ED3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ЕГРЮЛ). Услуга предоставляется органами Федеральной налоговой службы;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14. Порядок взимания платы за предоставление муниципальной услуги.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За предоставление услуг, которые являются необходимыми и обязательными для предоставления муниципальной услуги, взимается плата согласно действующим тарифам.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16. Максимальный срок ожидания в очереди.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17. Срок и порядок регистрации запроса заявителя о предоставлении муниципальной услуги.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18. Требования к помещениям, в которых предоставляется муниципальная услуга.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</w:t>
      </w:r>
      <w:r w:rsidR="0030431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04316" w:rsidRPr="00304316">
        <w:rPr>
          <w:rFonts w:ascii="Times New Roman" w:hAnsi="Times New Roman" w:cs="Times New Roman"/>
          <w:sz w:val="28"/>
          <w:szCs w:val="28"/>
        </w:rPr>
        <w:t>обеспеч</w:t>
      </w:r>
      <w:r w:rsidR="00304316">
        <w:rPr>
          <w:rFonts w:ascii="Times New Roman" w:hAnsi="Times New Roman" w:cs="Times New Roman"/>
          <w:sz w:val="28"/>
          <w:szCs w:val="28"/>
        </w:rPr>
        <w:t>ивает</w:t>
      </w:r>
      <w:r w:rsidR="00304316" w:rsidRPr="00304316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304316">
        <w:rPr>
          <w:rFonts w:ascii="Times New Roman" w:hAnsi="Times New Roman" w:cs="Times New Roman"/>
          <w:sz w:val="28"/>
          <w:szCs w:val="28"/>
        </w:rPr>
        <w:t>ь</w:t>
      </w:r>
      <w:r w:rsidR="00304316" w:rsidRPr="00304316">
        <w:rPr>
          <w:rFonts w:ascii="Times New Roman" w:hAnsi="Times New Roman" w:cs="Times New Roman"/>
          <w:sz w:val="28"/>
          <w:szCs w:val="28"/>
        </w:rPr>
        <w:t xml:space="preserve"> для инвалидов указанных объектов в соответствии с законодательством Российской Федерации о социальной защите инвалидов</w:t>
      </w:r>
      <w:r w:rsidR="00304316">
        <w:rPr>
          <w:rFonts w:ascii="Times New Roman" w:hAnsi="Times New Roman" w:cs="Times New Roman"/>
          <w:sz w:val="28"/>
          <w:szCs w:val="28"/>
        </w:rPr>
        <w:t xml:space="preserve">. </w:t>
      </w:r>
      <w:r w:rsidRPr="00C06ED3">
        <w:rPr>
          <w:rFonts w:ascii="Times New Roman" w:hAnsi="Times New Roman" w:cs="Times New Roman"/>
          <w:sz w:val="28"/>
          <w:szCs w:val="28"/>
        </w:rPr>
        <w:t>На прилегающей территории оборудуются места для парковки автотранспортных средств.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Места </w:t>
      </w:r>
      <w:r w:rsidRPr="00C06ED3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19. Показатели доступности и качества муниципальной услуги.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удовлетворенность заявителей качеством услуги;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доступность услуги;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доступность информации;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Приём заявителя и выдачу документов заявителю осуществляет должностное лицо Администрации или МФЦ.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76325" w:rsidRPr="00C06ED3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20. Время приёма заявителей.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Часы приема заявителей сотрудниками Администрации: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Вторник, четверг с  8.00-12.00.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Часы приема заявителей сотрудниками МФЦ: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Понедельник, вторник, среда, четверг с 8.00-1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06ED3">
        <w:rPr>
          <w:rFonts w:ascii="Times New Roman" w:hAnsi="Times New Roman" w:cs="Times New Roman"/>
          <w:sz w:val="28"/>
          <w:szCs w:val="28"/>
        </w:rPr>
        <w:t>.00;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Пятница с 8.00-1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6ED3">
        <w:rPr>
          <w:rFonts w:ascii="Times New Roman" w:hAnsi="Times New Roman" w:cs="Times New Roman"/>
          <w:sz w:val="28"/>
          <w:szCs w:val="28"/>
        </w:rPr>
        <w:t>.00;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Суббота с 8.00-14.00.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</w:p>
    <w:p w:rsidR="00C06ED3" w:rsidRPr="00C06ED3" w:rsidRDefault="00C06ED3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III.</w:t>
      </w:r>
      <w:r w:rsidRPr="00C06ED3">
        <w:rPr>
          <w:rFonts w:ascii="Times New Roman" w:hAnsi="Times New Roman" w:cs="Times New Roman"/>
          <w:sz w:val="28"/>
          <w:szCs w:val="28"/>
          <w:u w:val="single"/>
        </w:rPr>
        <w:t xml:space="preserve"> Состав, последовательность и сроки выполнения административных процедур, требования к порядку их выполнения, в том числе особенности выполнения административных процедур в электронной форме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21. Заинтересованное в предоставлении земельного участка лицо обращается в Администрацию или МФЦ с заявлением о заключении договора аренды или договора купли-продажи земельного участка  (Приложение № 3 к Административному регламенту).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22. К заявлению прикладывается необходимый пакет документов, предусмотренных п. 9 Административного регламента.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ED3">
        <w:rPr>
          <w:rFonts w:ascii="Times New Roman" w:hAnsi="Times New Roman" w:cs="Times New Roman"/>
          <w:sz w:val="28"/>
          <w:szCs w:val="28"/>
        </w:rPr>
        <w:t xml:space="preserve"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</w:t>
      </w:r>
      <w:r w:rsidRPr="00C06ED3">
        <w:rPr>
          <w:rFonts w:ascii="Times New Roman" w:hAnsi="Times New Roman" w:cs="Times New Roman"/>
          <w:sz w:val="28"/>
          <w:szCs w:val="28"/>
        </w:rPr>
        <w:lastRenderedPageBreak/>
        <w:t>для заключения договора аренды или договора купли-продажи земельного участка.</w:t>
      </w:r>
      <w:proofErr w:type="gramEnd"/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23.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24. Должностное лицо Администрации осуществляет правовую экспертизу представленных документов, подготавливает договор аренды земельного участка или договора купли-продажи, либо мотивированный отказ в предоставлении услуги в срок не позднее 30 календарных дней.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25. Блок-схема предоставления муниципальной услуги указана в Приложении № 4 Административного регламента.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</w:p>
    <w:p w:rsidR="00C06ED3" w:rsidRPr="00C06ED3" w:rsidRDefault="00C06ED3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IV.</w:t>
      </w:r>
      <w:r w:rsidRPr="00C06ED3">
        <w:rPr>
          <w:rFonts w:ascii="Times New Roman" w:hAnsi="Times New Roman" w:cs="Times New Roman"/>
          <w:sz w:val="28"/>
          <w:szCs w:val="28"/>
          <w:u w:val="single"/>
        </w:rPr>
        <w:t xml:space="preserve"> Формы </w:t>
      </w:r>
      <w:proofErr w:type="gramStart"/>
      <w:r w:rsidRPr="00C06ED3">
        <w:rPr>
          <w:rFonts w:ascii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Pr="00C06ED3">
        <w:rPr>
          <w:rFonts w:ascii="Times New Roman" w:hAnsi="Times New Roman" w:cs="Times New Roman"/>
          <w:sz w:val="28"/>
          <w:szCs w:val="28"/>
          <w:u w:val="single"/>
        </w:rPr>
        <w:t xml:space="preserve"> исполнением Административного регламента.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 xml:space="preserve">29. Текущий </w:t>
      </w:r>
      <w:proofErr w:type="gramStart"/>
      <w:r w:rsidRPr="00C06E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6ED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 </w:t>
      </w:r>
      <w:proofErr w:type="spellStart"/>
      <w:r w:rsidR="002A5B87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Pr="00C06ED3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Глава).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 xml:space="preserve">30.       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C06E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6ED3">
        <w:rPr>
          <w:rFonts w:ascii="Times New Roman" w:hAnsi="Times New Roman" w:cs="Times New Roman"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 xml:space="preserve">31.       </w:t>
      </w:r>
      <w:proofErr w:type="gramStart"/>
      <w:r w:rsidRPr="00C06E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6ED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32.      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33.      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</w:p>
    <w:p w:rsidR="00C06ED3" w:rsidRPr="00C06ED3" w:rsidRDefault="00C06ED3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34. Заявитель может обратиться с жалобой в следующих случаях: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lastRenderedPageBreak/>
        <w:t>1)   нарушение срока регистрации запроса заявителя о предоставлении муниципальной услуги;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ED3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ED3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35. Жалоба должна содержать: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ED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C06ED3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</w:t>
      </w:r>
      <w:r w:rsidRPr="00C06ED3">
        <w:rPr>
          <w:rFonts w:ascii="Times New Roman" w:hAnsi="Times New Roman" w:cs="Times New Roman"/>
          <w:sz w:val="28"/>
          <w:szCs w:val="28"/>
        </w:rPr>
        <w:lastRenderedPageBreak/>
        <w:t>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C06ED3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 xml:space="preserve">37. Жалоба может быть подана в письменной форме на бумажном носителе, в электронном виде, путем обращения на электронную почту </w:t>
      </w:r>
      <w:proofErr w:type="spellStart"/>
      <w:r w:rsidR="002A5B87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971B2D">
        <w:rPr>
          <w:rFonts w:ascii="Times New Roman" w:hAnsi="Times New Roman" w:cs="Times New Roman"/>
          <w:sz w:val="28"/>
          <w:szCs w:val="28"/>
        </w:rPr>
        <w:t xml:space="preserve"> </w:t>
      </w:r>
      <w:r w:rsidRPr="00C06ED3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2B2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B8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="00971B2D" w:rsidRPr="00971B2D">
        <w:rPr>
          <w:rFonts w:ascii="Times New Roman" w:hAnsi="Times New Roman" w:cs="Times New Roman"/>
          <w:bCs/>
          <w:color w:val="000000"/>
          <w:sz w:val="28"/>
          <w:szCs w:val="28"/>
        </w:rPr>
        <w:t>cel.Drz@tatar.ru</w:t>
      </w:r>
      <w:r w:rsidR="00971B2D" w:rsidRPr="00C06ED3">
        <w:rPr>
          <w:rFonts w:ascii="Times New Roman" w:hAnsi="Times New Roman" w:cs="Times New Roman"/>
          <w:sz w:val="28"/>
          <w:szCs w:val="28"/>
        </w:rPr>
        <w:t xml:space="preserve"> </w:t>
      </w:r>
      <w:r w:rsidRPr="00C06ED3">
        <w:rPr>
          <w:rFonts w:ascii="Times New Roman" w:hAnsi="Times New Roman" w:cs="Times New Roman"/>
          <w:sz w:val="28"/>
          <w:szCs w:val="28"/>
        </w:rPr>
        <w:t>или официальный интернет-сайт </w:t>
      </w:r>
      <w:r w:rsidR="008E3522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в разделе </w:t>
      </w:r>
      <w:r w:rsidRPr="00C06ED3">
        <w:rPr>
          <w:rFonts w:ascii="Times New Roman" w:hAnsi="Times New Roman" w:cs="Times New Roman"/>
          <w:sz w:val="28"/>
          <w:szCs w:val="28"/>
        </w:rPr>
        <w:t>сельского поселения: </w:t>
      </w:r>
      <w:r w:rsidR="008E3522" w:rsidRPr="008E3522">
        <w:rPr>
          <w:rFonts w:ascii="Times New Roman" w:hAnsi="Times New Roman" w:cs="Times New Roman"/>
          <w:sz w:val="28"/>
          <w:szCs w:val="28"/>
        </w:rPr>
        <w:t>http://drogganoye.tatarstan.ru/</w:t>
      </w:r>
      <w:r w:rsidR="002B2E93">
        <w:rPr>
          <w:rFonts w:ascii="Times New Roman" w:hAnsi="Times New Roman" w:cs="Times New Roman"/>
          <w:sz w:val="28"/>
          <w:szCs w:val="28"/>
        </w:rPr>
        <w:t>.</w:t>
      </w:r>
      <w:r w:rsidRPr="00C06ED3">
        <w:rPr>
          <w:rFonts w:ascii="Times New Roman" w:hAnsi="Times New Roman" w:cs="Times New Roman"/>
          <w:sz w:val="28"/>
          <w:szCs w:val="28"/>
        </w:rPr>
        <w:t> </w:t>
      </w: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970" w:rsidRDefault="007E1970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ED3" w:rsidRPr="00C06ED3" w:rsidRDefault="00C06ED3" w:rsidP="002A5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="002B2E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05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6ED3">
        <w:rPr>
          <w:rFonts w:ascii="Times New Roman" w:hAnsi="Times New Roman" w:cs="Times New Roman"/>
          <w:sz w:val="28"/>
          <w:szCs w:val="28"/>
        </w:rPr>
        <w:t>Приложение № 1</w:t>
      </w:r>
    </w:p>
    <w:p w:rsidR="00C06ED3" w:rsidRPr="00C06ED3" w:rsidRDefault="00C06ED3" w:rsidP="00C06ED3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ED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C06ED3" w:rsidRPr="00C06ED3" w:rsidRDefault="00C06ED3" w:rsidP="00C06ED3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«Предоставление земельных участков в аренду без торгов в случае комплексного освоения территории или развитии застроенной территории»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</w:p>
    <w:p w:rsidR="00C06ED3" w:rsidRDefault="00C06ED3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</w:p>
    <w:p w:rsidR="00C06ED3" w:rsidRPr="00C06ED3" w:rsidRDefault="00C06ED3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06ED3" w:rsidRPr="00C06ED3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4F4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9178"/>
      </w:tblGrid>
      <w:tr w:rsidR="00C06ED3" w:rsidRPr="00C06ED3" w:rsidTr="002B2E93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Pr="00C06ED3" w:rsidRDefault="00C06ED3" w:rsidP="002B2E9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C06ED3" w:rsidRPr="00C06ED3" w:rsidTr="002B2E93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6ED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юридического лица, если с заявлением обращается представитель заявителя (заявителей) </w:t>
            </w:r>
            <w:r w:rsidRPr="00C06E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копия при предъявлении оригинала</w:t>
            </w:r>
          </w:p>
          <w:p w:rsidR="002B2E93" w:rsidRPr="00C06ED3" w:rsidRDefault="002B2E9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93" w:rsidRPr="00C06ED3" w:rsidTr="0064110C">
        <w:trPr>
          <w:trHeight w:val="32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93" w:rsidRPr="008E3522" w:rsidRDefault="002B2E9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93" w:rsidRPr="00C06ED3" w:rsidRDefault="002B2E93" w:rsidP="008E35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D3">
              <w:rPr>
                <w:rFonts w:ascii="Times New Roman" w:hAnsi="Times New Roman" w:cs="Times New Roman"/>
                <w:sz w:val="28"/>
                <w:szCs w:val="28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C06ED3" w:rsidRPr="00C06ED3" w:rsidTr="002B2E93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Default="00C06ED3" w:rsidP="008E35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6ED3">
              <w:rPr>
                <w:rFonts w:ascii="Times New Roman" w:hAnsi="Times New Roman" w:cs="Times New Roman"/>
                <w:sz w:val="28"/>
                <w:szCs w:val="28"/>
              </w:rPr>
              <w:t>Выписка из ЕГРЮЛ </w:t>
            </w:r>
            <w:r w:rsidRPr="00C06E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оригинал, выданный не позднее, чем за 30 дней до даты подачи заявления</w:t>
            </w:r>
          </w:p>
          <w:p w:rsidR="002B2E93" w:rsidRPr="00C06ED3" w:rsidRDefault="002B2E93" w:rsidP="008E35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ED3" w:rsidRPr="00C06ED3" w:rsidTr="002B2E93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Default="00C06ED3" w:rsidP="008E35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6ED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 личность представителя юридического лица </w:t>
            </w:r>
            <w:r w:rsidRPr="00C06E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копия при предъявлении оригинала</w:t>
            </w:r>
          </w:p>
          <w:p w:rsidR="002B2E93" w:rsidRPr="00C06ED3" w:rsidRDefault="002B2E93" w:rsidP="008E35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ED3" w:rsidRPr="00C06ED3" w:rsidTr="002B2E93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Default="00C06ED3" w:rsidP="008E35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6ED3">
              <w:rPr>
                <w:rFonts w:ascii="Times New Roman" w:hAnsi="Times New Roman" w:cs="Times New Roman"/>
                <w:sz w:val="28"/>
                <w:szCs w:val="28"/>
              </w:rPr>
              <w:t>Договор о комплексном освоении территории или договор о развитии застроенной территории </w:t>
            </w:r>
            <w:r w:rsidRPr="00C06E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копия при предъявлении оригинала</w:t>
            </w:r>
          </w:p>
          <w:p w:rsidR="002B2E93" w:rsidRPr="00C06ED3" w:rsidRDefault="002B2E93" w:rsidP="008E35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ED3" w:rsidRPr="00C06ED3" w:rsidTr="002B2E93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Default="00C06ED3" w:rsidP="008E35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6ED3">
              <w:rPr>
                <w:rFonts w:ascii="Times New Roman" w:hAnsi="Times New Roman" w:cs="Times New Roman"/>
                <w:sz w:val="28"/>
                <w:szCs w:val="28"/>
              </w:rPr>
              <w:t>Кадастровый паспорт земельного участка или кадастровые паспорта образованных земельных участков </w:t>
            </w:r>
            <w:r w:rsidR="002B2E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C06E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оригинал</w:t>
            </w:r>
          </w:p>
          <w:p w:rsidR="002B2E93" w:rsidRPr="00C06ED3" w:rsidRDefault="002B2E93" w:rsidP="008E35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ED3" w:rsidRPr="00C06ED3" w:rsidTr="008E3522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06ED3" w:rsidRPr="008E3522" w:rsidRDefault="00C06ED3" w:rsidP="00C06ED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D3" w:rsidRPr="00C06ED3" w:rsidRDefault="00C06ED3" w:rsidP="008E35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D3">
              <w:rPr>
                <w:rFonts w:ascii="Times New Roman" w:hAnsi="Times New Roman" w:cs="Times New Roman"/>
                <w:sz w:val="28"/>
                <w:szCs w:val="28"/>
              </w:rPr>
              <w:t>- Выписка из ЕГРП о правах на приобретаемый земельный участок – оригинал;</w:t>
            </w:r>
          </w:p>
          <w:p w:rsidR="00C06ED3" w:rsidRPr="00C06ED3" w:rsidRDefault="00C06ED3" w:rsidP="008E35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D3">
              <w:rPr>
                <w:rFonts w:ascii="Times New Roman" w:hAnsi="Times New Roman" w:cs="Times New Roman"/>
                <w:sz w:val="28"/>
                <w:szCs w:val="28"/>
              </w:rPr>
              <w:t>- уведомление об отсутствии в ЕГРП запрашиваемых сведений о зарегистрированных правах на указанный земельный участок - оригинал</w:t>
            </w:r>
          </w:p>
        </w:tc>
      </w:tr>
    </w:tbl>
    <w:p w:rsidR="008E3522" w:rsidRDefault="008E3522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3522" w:rsidRPr="008E3522" w:rsidRDefault="008E3522" w:rsidP="008E3522">
      <w:pPr>
        <w:tabs>
          <w:tab w:val="left" w:pos="8535"/>
          <w:tab w:val="right" w:pos="10255"/>
        </w:tabs>
        <w:ind w:left="793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06E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8052C" wp14:editId="34DB52EF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522" w:rsidRDefault="008E3522" w:rsidP="008E3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29.3pt;margin-top:-27.8pt;width:136.1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    <v:textbox>
                  <w:txbxContent>
                    <w:p w:rsidR="008E3522" w:rsidRDefault="008E3522" w:rsidP="008E3522"/>
                  </w:txbxContent>
                </v:textbox>
              </v:shape>
            </w:pict>
          </mc:Fallback>
        </mc:AlternateContent>
      </w:r>
      <w:r w:rsidRPr="008E35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Приложение (справочное) </w:t>
      </w:r>
    </w:p>
    <w:p w:rsidR="008E3522" w:rsidRPr="008E3522" w:rsidRDefault="008E3522" w:rsidP="008E3522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должностных лиц, ответственных за предоставление муниципальной услуги и осущес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твляющих контроль ее исполнения</w:t>
      </w:r>
    </w:p>
    <w:p w:rsidR="008E3522" w:rsidRPr="008E3522" w:rsidRDefault="008E3522" w:rsidP="008E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522" w:rsidRDefault="008E3522" w:rsidP="008E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ОМСУ </w:t>
      </w:r>
      <w:proofErr w:type="spellStart"/>
      <w:r w:rsidR="002A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Малоцильнинского</w:t>
      </w:r>
      <w:proofErr w:type="spellEnd"/>
      <w:r w:rsidRPr="008E3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E3522" w:rsidRPr="008E3522" w:rsidRDefault="008E3522" w:rsidP="008E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Дрожжановского муниципального района</w:t>
      </w:r>
    </w:p>
    <w:p w:rsidR="008E3522" w:rsidRPr="008E3522" w:rsidRDefault="008E3522" w:rsidP="008E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3"/>
        <w:gridCol w:w="1936"/>
        <w:gridCol w:w="4098"/>
      </w:tblGrid>
      <w:tr w:rsidR="008E3522" w:rsidRPr="008E3522" w:rsidTr="00767AB1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2" w:rsidRPr="008E3522" w:rsidRDefault="008E3522" w:rsidP="0076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2" w:rsidRPr="008E3522" w:rsidRDefault="008E3522" w:rsidP="0076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2" w:rsidRPr="008E3522" w:rsidRDefault="008E3522" w:rsidP="0076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8E3522" w:rsidRPr="008E3522" w:rsidTr="00767AB1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2" w:rsidRPr="008E3522" w:rsidRDefault="006E67EB" w:rsidP="00767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2A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Малоцильнинского</w:t>
            </w:r>
            <w:proofErr w:type="spellEnd"/>
            <w:r w:rsidR="008E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8E3522" w:rsidRPr="008E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Дрожжановского муниципального района Республики Татарстан</w:t>
            </w:r>
          </w:p>
          <w:p w:rsidR="008E3522" w:rsidRDefault="002A5B87" w:rsidP="00767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Хакимов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Энсар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3522" w:rsidRPr="008E3522" w:rsidRDefault="008E3522" w:rsidP="00767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E8" w:rsidRDefault="008E3522" w:rsidP="0076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(84375)</w:t>
            </w:r>
          </w:p>
          <w:p w:rsidR="008E3522" w:rsidRPr="008E3522" w:rsidRDefault="002A5B87" w:rsidP="0076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39-4-72</w:t>
            </w:r>
            <w:r w:rsidR="008E3522" w:rsidRPr="008E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3522" w:rsidRPr="008E3522" w:rsidRDefault="008E3522" w:rsidP="0076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2" w:rsidRPr="00B35EE8" w:rsidRDefault="002A5B87" w:rsidP="0076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proofErr w:type="gramEnd"/>
            <w:r w:rsidR="00B35EE8" w:rsidRPr="00B35E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cel.Drz</w:t>
            </w:r>
            <w:proofErr w:type="spellEnd"/>
            <w:r w:rsidR="00B35EE8" w:rsidRPr="00B35E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fldChar w:fldCharType="begin"/>
            </w:r>
            <w:r w:rsidR="00B35EE8" w:rsidRPr="00B35E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instrText xml:space="preserve"> HYPERLINK "mailto:_____________</w:instrText>
            </w:r>
            <w:r w:rsidR="00B35EE8" w:rsidRPr="00B35E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en-US" w:eastAsia="ru-RU"/>
              </w:rPr>
              <w:instrText>@tatar.ru</w:instrText>
            </w:r>
            <w:r w:rsidR="00B35EE8" w:rsidRPr="00B35E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instrText xml:space="preserve">" </w:instrText>
            </w:r>
            <w:r w:rsidR="00B35EE8" w:rsidRPr="00B35E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fldChar w:fldCharType="separate"/>
            </w:r>
            <w:r w:rsidR="00B35EE8" w:rsidRPr="00B35EE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u w:val="none"/>
                <w:lang w:val="en-US" w:eastAsia="ru-RU"/>
              </w:rPr>
              <w:t>@tatar.ru</w:t>
            </w:r>
            <w:r w:rsidR="00B35EE8" w:rsidRPr="00B35E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fldChar w:fldCharType="end"/>
            </w:r>
          </w:p>
          <w:p w:rsidR="00B35EE8" w:rsidRDefault="00B35EE8" w:rsidP="00B3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35EE8" w:rsidRPr="00B35EE8" w:rsidRDefault="00B35EE8" w:rsidP="0076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522" w:rsidRPr="008E3522" w:rsidTr="00767AB1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2" w:rsidRPr="008E3522" w:rsidRDefault="008E3522" w:rsidP="008E3522">
            <w:pPr>
              <w:pBdr>
                <w:bottom w:val="single" w:sz="12" w:space="1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Ис</w:t>
            </w:r>
            <w:r w:rsidR="00B35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полнительного комитета </w:t>
            </w:r>
            <w:proofErr w:type="spellStart"/>
            <w:r w:rsidR="002A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Малоцильнинского</w:t>
            </w:r>
            <w:proofErr w:type="spellEnd"/>
            <w:r w:rsidRPr="008E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 Республики Татарстан</w:t>
            </w:r>
            <w:r w:rsidR="002A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Хайруллова </w:t>
            </w:r>
            <w:proofErr w:type="spellStart"/>
            <w:r w:rsidR="002A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Милауша</w:t>
            </w:r>
            <w:proofErr w:type="spellEnd"/>
            <w:r w:rsidR="002A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Саматовна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E8" w:rsidRDefault="008E3522" w:rsidP="0076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(84375)</w:t>
            </w:r>
          </w:p>
          <w:p w:rsidR="008E3522" w:rsidRPr="008E3522" w:rsidRDefault="002A5B87" w:rsidP="0076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39-3-35</w:t>
            </w:r>
            <w:r w:rsidR="008E3522" w:rsidRPr="008E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3522" w:rsidRPr="008E3522" w:rsidRDefault="008E3522" w:rsidP="0076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2" w:rsidRPr="008E3522" w:rsidRDefault="002A5B87" w:rsidP="0076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proofErr w:type="gramEnd"/>
            <w:r w:rsidR="00B35EE8" w:rsidRPr="00B35E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cel.Drz</w:t>
            </w:r>
            <w:proofErr w:type="spellEnd"/>
            <w:r w:rsidR="008E3522" w:rsidRPr="008E3522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@tatar.ru</w:t>
            </w:r>
          </w:p>
        </w:tc>
      </w:tr>
    </w:tbl>
    <w:p w:rsidR="008E3522" w:rsidRPr="008E3522" w:rsidRDefault="008E3522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E3522" w:rsidRPr="008E3522" w:rsidSect="007E197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1F8"/>
    <w:multiLevelType w:val="hybridMultilevel"/>
    <w:tmpl w:val="24009132"/>
    <w:lvl w:ilvl="0" w:tplc="7CBEEF48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EF2D1E"/>
    <w:multiLevelType w:val="hybridMultilevel"/>
    <w:tmpl w:val="45B6C29E"/>
    <w:lvl w:ilvl="0" w:tplc="ABDCBB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D3"/>
    <w:rsid w:val="0010521A"/>
    <w:rsid w:val="00180508"/>
    <w:rsid w:val="00297D4E"/>
    <w:rsid w:val="002A5B87"/>
    <w:rsid w:val="002B2E93"/>
    <w:rsid w:val="00304316"/>
    <w:rsid w:val="00332095"/>
    <w:rsid w:val="003A5070"/>
    <w:rsid w:val="00426195"/>
    <w:rsid w:val="00476325"/>
    <w:rsid w:val="00532650"/>
    <w:rsid w:val="00603782"/>
    <w:rsid w:val="006E67EB"/>
    <w:rsid w:val="00713C7F"/>
    <w:rsid w:val="007E1970"/>
    <w:rsid w:val="008B5AC7"/>
    <w:rsid w:val="008E21B6"/>
    <w:rsid w:val="008E3522"/>
    <w:rsid w:val="0095059A"/>
    <w:rsid w:val="00971B2D"/>
    <w:rsid w:val="009722C7"/>
    <w:rsid w:val="009B20E6"/>
    <w:rsid w:val="00A921D5"/>
    <w:rsid w:val="00B35EE8"/>
    <w:rsid w:val="00C06ED3"/>
    <w:rsid w:val="00D37F2D"/>
    <w:rsid w:val="00EA15E7"/>
    <w:rsid w:val="00E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15E7"/>
    <w:pPr>
      <w:keepNext/>
      <w:spacing w:after="0" w:line="240" w:lineRule="auto"/>
      <w:ind w:left="-1560"/>
      <w:outlineLvl w:val="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E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A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15E7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29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15E7"/>
    <w:pPr>
      <w:keepNext/>
      <w:spacing w:after="0" w:line="240" w:lineRule="auto"/>
      <w:ind w:left="-1560"/>
      <w:outlineLvl w:val="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E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A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15E7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29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506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788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1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4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012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034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gganoye.tatarstan.ru/rus/palata-imushchestvennih-i-zemelnih-otnosheniy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4148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Секретарь</cp:lastModifiedBy>
  <cp:revision>33</cp:revision>
  <cp:lastPrinted>2016-03-02T08:18:00Z</cp:lastPrinted>
  <dcterms:created xsi:type="dcterms:W3CDTF">2016-01-22T09:37:00Z</dcterms:created>
  <dcterms:modified xsi:type="dcterms:W3CDTF">2016-03-02T08:18:00Z</dcterms:modified>
</cp:coreProperties>
</file>